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0146ED">
        <w:rPr>
          <w:rFonts w:ascii="Times New Roman" w:hAnsi="Times New Roman" w:cs="Times New Roman"/>
          <w:b/>
          <w:bCs/>
          <w:sz w:val="28"/>
          <w:szCs w:val="28"/>
        </w:rPr>
        <w:t>ПРАВИТЕЛЬСТВО МОСКВЫ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 xml:space="preserve">от 23 сентября 2014 г.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0146ED">
        <w:rPr>
          <w:rFonts w:ascii="Times New Roman" w:hAnsi="Times New Roman" w:cs="Times New Roman"/>
          <w:b/>
          <w:bCs/>
          <w:sz w:val="28"/>
          <w:szCs w:val="28"/>
        </w:rPr>
        <w:t xml:space="preserve"> 569-ПП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>О ПОРЯДКЕ ВЫЯВЛЕНИЯ, ПЕРЕМЕЩЕНИЯ, ВРЕМЕННОГО ХРАНЕНИ</w:t>
      </w:r>
      <w:bookmarkStart w:id="1" w:name="_GoBack"/>
      <w:bookmarkEnd w:id="1"/>
      <w:r w:rsidRPr="000146ED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 xml:space="preserve">И УТИЛИЗАЦИИ </w:t>
      </w:r>
      <w:proofErr w:type="gramStart"/>
      <w:r w:rsidRPr="000146ED">
        <w:rPr>
          <w:rFonts w:ascii="Times New Roman" w:hAnsi="Times New Roman" w:cs="Times New Roman"/>
          <w:b/>
          <w:bCs/>
          <w:sz w:val="28"/>
          <w:szCs w:val="28"/>
        </w:rPr>
        <w:t>БРОШЕННЫХ</w:t>
      </w:r>
      <w:proofErr w:type="gramEnd"/>
      <w:r w:rsidRPr="000146ED">
        <w:rPr>
          <w:rFonts w:ascii="Times New Roman" w:hAnsi="Times New Roman" w:cs="Times New Roman"/>
          <w:b/>
          <w:bCs/>
          <w:sz w:val="28"/>
          <w:szCs w:val="28"/>
        </w:rPr>
        <w:t>, В ТОМ ЧИСЛЕ РАЗУКОМПЛЕКТОВАННЫХ,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>ТРАНСПОРТНЫХ СРЕДСТВ В ГОРОДЕ МОСКВЕ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В целях совершенствования организации работы по выявлению, перемещению, временному хранению и утилизации брошенных, в том числе разукомплектованных, транспортных сре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>авительство Москвы постановляет: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1. Утвердить Порядок выявления, перемещения, временного хранения и утилизации брошенных, в том числе разукомплектованных, транспортных сре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дств в г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>ороде Москве (приложение).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Определить государственные бюджетные учреждения города Москвы "Автомобильные дороги" соответствующего административного округа города Москвы (для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 - Государственное бюджетное учреждение города Москвы "Дирекция по обслуживанию территорий зеленого фонда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Москвы") уполномоченными организациями города Москвы, ответственными за перемещение, временное хранение и организацию утилизации брошенных, в том числе разукомплектованных, транспортных средств на территории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соответствующих административных округов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Установить, что обеспечение функционирования единой городской "горячей линии" по предоставлению оперативной информации о перемещении и временном хранении брошенных, в том числе разукомплектованных, транспортных средств, а также транспортных средств, задержанных в соответствии со статьей 27.13 Кодекса Российской Федерации об административных правонарушениях, в рамках единой информационной службы осуществляет Государственное казенное учреждение города Москвы "Администратор Московского парковочного пространства".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Правительства Москвы от 9 ноября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1018 "Об утверждении Правил санитарного содержания территорий, организации уборки и обеспечения чистоты и порядка в г. Москве" (в редакции постановлений Правительства Москвы от 4 февраля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67-ПП, от 5 августа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643-ПП, от 29 апреля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357-ПП, от 21 апреля 2009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327-ПП, от 16 марта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211-ПП, от 30 марта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247-ПП, от 29 сентября 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877-ПП, от 28 декабря 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1105-ПП, от 23 августа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382-ПП, от 9 сентября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</w:t>
      </w:r>
      <w:r w:rsidRPr="000146ED">
        <w:rPr>
          <w:rFonts w:ascii="Times New Roman" w:hAnsi="Times New Roman" w:cs="Times New Roman"/>
          <w:sz w:val="28"/>
          <w:szCs w:val="28"/>
        </w:rPr>
        <w:lastRenderedPageBreak/>
        <w:t xml:space="preserve">588-ПП, от 23 апреля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215-ПП):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4.1. Пункт 2.23 приложения 1 к постановлению изложить в следующей редакции: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"2.23. Брошенные транспортные средства - следующие транспортные средства, создающие помехи в организации благоустройства территории города Москвы: разукомплектованные транспортные средства, транспортные средства, от которых собственник в установленном порядке отказался, транспортные средства, не имеющие собственника.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 транспортное средство, у которого отсутствует один из следующих конструктивных элементов: дверь, колесо, стекло, капот, крышка багажника, крыло, шасси или привод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4.2. Пункт 10.40 приложения 1 к постановлению изложить в следующей редакции: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"10.40. Выявление, перемещение, временное хранение и утилизация брошенных, в том числе разукомплектованных, транспортных средств осуществляется в установленном Правительством Москвы порядке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4.3. Пункты 10.41-10.44 приложения 1 к постановлению признать утратившими силу.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5. Признать утратившими силу: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5.1. Распоряжение первого заместителя Премьера Правительства Москвы от 9 апреля 1998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313-РЗП "О первоочередных мероприятиях по совершенствованию организации работ, связанных с утилизацией брошенного и разукомплектованного автотранспорта".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5.2. Распоряжение первого заместителя Премьера Правительства Москвы от 17 февраля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104-РЗП "О создании производственного комплекса по переработке отходов городского автотранспорта".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5.3. Распоряжение первого заместителя Премьера Правительства Москвы от 20 апреля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329-РЗП "О внесении изменений в распоряжение первого заместителя Премьера Правительства Москвы от 17 февраля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104-РЗП "О создании производственного комплекса по переработке отходов городского автотранспорта".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5.4. Постановление Правительства Москвы от 7 декабря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1125 "О создании общегородской системы сбора и переработки автотранспортных средств, подлежащих утилизации".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5.5. Постановление Правительства Москвы от 30 мая 2000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402 "О внесении изменений в постановление Правительства Москвы от 07.12.99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1125 "О создании общегородской системы сбора и переработки автотранспортных средств, подлежащих утилизации".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5.6. Постановление Правительства Москвы от 25 июля 2000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564 "О внесении изменений в постановление Правительства Москвы от 07.12.99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1125 "О создании общегородской системы сбора и переработки автотранспортных средств, подлежащих утилизации".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5.7. Пункт 2 распоряжения первого заместителя Премьера Правительства Москвы от 8 ноября 2000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963-РЗП "О внесении изменений в составы </w:t>
      </w:r>
      <w:r w:rsidRPr="000146ED">
        <w:rPr>
          <w:rFonts w:ascii="Times New Roman" w:hAnsi="Times New Roman" w:cs="Times New Roman"/>
          <w:sz w:val="28"/>
          <w:szCs w:val="28"/>
        </w:rPr>
        <w:lastRenderedPageBreak/>
        <w:t>рабочих групп и совета".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5.8. Распоряжение Премьера Правительства Москвы от 21 мая 2001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432-РП "О совершенствовании работы с брошенным и разукомплектованным автотранспортом".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5.9. Постановление Правительства Москвы от 31 июля 2001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704-ПП "О внесении изменений в постановление Правительства Москвы от 07.12.99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1125 "О создании общегородской системы сбора и переработки автотранспортных средств, подлежащих утилизации".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5.10. Постановление Правительства Москвы от 5 августа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647-ПП "О неотложных мерах по созданию общегородской системы сбора и переработки автотранспортных средств, подлежащих утилизации ("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Авторециклинг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>")".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5.11. Постановление Правительства Москвы от 30 декабря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1101-ПП "О внесении изменений в постановление Правительства Москвы от 05.08.2003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647-ПП".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5.12. Постановление Правительства Москвы от 23 мая 2006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324-ПП "О внесении изменений в нормативно-правовые акты города Москвы".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5.13. Пункты 1.5, 1.22-1.25 постановления Правительства Москвы от 9 сентября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588-ПП "О внесении изменений в правовые акты Правительства Москвы".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 1 октября 2014 г.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Мэра Москвы в Правительстве Москвы по вопросам жилищно-коммунального хозяйства и благоустройства Бирюкова П.П.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Мэр Москвы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Собянин</w:t>
      </w:r>
      <w:proofErr w:type="spell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45"/>
      <w:bookmarkEnd w:id="2"/>
      <w:r w:rsidRPr="000146ED">
        <w:rPr>
          <w:rFonts w:ascii="Times New Roman" w:hAnsi="Times New Roman" w:cs="Times New Roman"/>
          <w:sz w:val="28"/>
          <w:szCs w:val="28"/>
        </w:rPr>
        <w:t>Приложение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Москвы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от 23 сентября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569-ПП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50"/>
      <w:bookmarkEnd w:id="3"/>
      <w:r w:rsidRPr="000146E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>ВЫЯВЛЕНИЯ, ПЕРЕМЕЩЕНИЯ, ВРЕМЕННОГО ХРАНЕНИЯ И УТИЛИЗАЦИИ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46ED">
        <w:rPr>
          <w:rFonts w:ascii="Times New Roman" w:hAnsi="Times New Roman" w:cs="Times New Roman"/>
          <w:b/>
          <w:bCs/>
          <w:sz w:val="28"/>
          <w:szCs w:val="28"/>
        </w:rPr>
        <w:t>БРОШЕННЫХ</w:t>
      </w:r>
      <w:proofErr w:type="gramEnd"/>
      <w:r w:rsidRPr="000146ED">
        <w:rPr>
          <w:rFonts w:ascii="Times New Roman" w:hAnsi="Times New Roman" w:cs="Times New Roman"/>
          <w:b/>
          <w:bCs/>
          <w:sz w:val="28"/>
          <w:szCs w:val="28"/>
        </w:rPr>
        <w:t>, В ТОМ ЧИСЛЕ РАЗУКОМПЛЕКТОВАННЫХ, ТРАНСПОРТНЫХ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6ED">
        <w:rPr>
          <w:rFonts w:ascii="Times New Roman" w:hAnsi="Times New Roman" w:cs="Times New Roman"/>
          <w:b/>
          <w:bCs/>
          <w:sz w:val="28"/>
          <w:szCs w:val="28"/>
        </w:rPr>
        <w:t>СРЕДСТВ В ГОРОДЕ МОСКВЕ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55"/>
      <w:bookmarkEnd w:id="4"/>
      <w:r w:rsidRPr="000146E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Порядок выявления, перемещения, временного хранения и утилизации брошенных, в том числе разукомплектованных, транспортных средств в городе Москве (далее - Порядок) разработан в соответствии с Законом города Москвы от 30 апреля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18 "О благоустройстве в городе Москве" и Правилами санитарного содержания территорий, организации уборки и обеспечения чистоты и порядка в г. Москве, утвержденными постановлением Правительства Москвы от 9 ноября 1999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46ED">
        <w:rPr>
          <w:rFonts w:ascii="Times New Roman" w:hAnsi="Times New Roman" w:cs="Times New Roman"/>
          <w:sz w:val="28"/>
          <w:szCs w:val="28"/>
        </w:rPr>
        <w:t xml:space="preserve"> 1018 "Об утверждении Правил санитарного содержания территорий, организации уборки и обеспечения чистоты и порядка в г. Москве".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1.2. Настоящий Порядок устанавливает правила организации выявления, перемещения, временного хранения и утилизации брошенных, в том числе разукомплектованных, транспортных сре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дств в г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>ороде Москве (далее - БРТС).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1.3. Уполномоченным органом исполнительной власти города Москвы, осуществляющим организацию и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проведением работ по выявлению и комиссионному обследованию, вывозу и временному хранению БРТС, подлежащих утилизации, является префектура административного округа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1.4. Управа района города Москвы организует работу по комиссионному обследованию БРТС, установлению собственника транспортного средства и его информированию о составлении акта обследования, а также в установленном порядке осуществляет мероприятия по обращению бесхозяйного транспортного средства в собственность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6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Троицком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и Новомосковском административных округах города Москвы организацию указанных работ выполняет префектура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Уполномоченной организацией, ответственной за перемещение, временное хранение и организацию утилизации БРТС, является Государственное бюджетное учреждение города Москвы "Автомобильные дороги" соответствующего административного округа города Москвы (для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 - Государственное бюджетное учреждение города Москвы "Дирекция по обслуживанию территорий зеленого фонда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Москвы") (далее - Уполномоченная организация).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64"/>
      <w:bookmarkEnd w:id="5"/>
      <w:r w:rsidRPr="000146ED">
        <w:rPr>
          <w:rFonts w:ascii="Times New Roman" w:hAnsi="Times New Roman" w:cs="Times New Roman"/>
          <w:sz w:val="28"/>
          <w:szCs w:val="28"/>
        </w:rPr>
        <w:t>2. Выявление БРТС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6"/>
      <w:bookmarkEnd w:id="6"/>
      <w:r w:rsidRPr="000146ED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Выявление БРТС осуществляется на основании сведений о БРТС с указанием их места нахождения, содержащихся в поступающих в управу района города Москвы (для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 - в префектуру Троицкого 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Новомосковского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административных округов города Москвы):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обращениях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обращениях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внутригородских муниципальных образований в городе Москве;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обращениях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физических или юридических лиц.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2.2. После получения сведений, указанных в пункте 2.1 настоящего Порядка, управа района города Москвы в течение трех календарных дней осуществляет комиссионное обследование транспортного средства.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2.3. Для осуществления комиссионного обследования транспортного средства управой района города Москвы создается районная Комиссия по обследованию транспортных средств (далее - Комиссия). Состав Комиссии и порядок ее работы утверждается правовым актом управы района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2.4. Комиссию возглавляет председатель - представитель управы района города Москвы.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 административно-технической инспекции по соответствующему административному округу города Москвы, Государственного бюджетного учреждения "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>" района или Государственного казенного учреждения города Москвы Инженерной службы района города Москвы, а также представители Управления Государственной инспекции безопасности дорожного движения Главного управления Министерства внутренних дел Российской Федерации по городу Москве (далее - УГИБДД ГУ МВД России по г. Москве) или представители отдела Министерства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внутренних дел Российской Федерации по соответствующему району города Москвы (по согласованию).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2.5. По результатам обследования транспортного средства Комиссия составляет акт обследования транспортного средства (далее - акт обследования), который подписывается всеми членами Комиссии и утверждается председателем Комиссии.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В акте обследования отражаются сведения о том, является ли данное транспортное средство БРТС, сведения о месте нахождения БРТС, его состоянии (внешнем и техническом, с фиксацией фактов наличия признаков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разукомплектованности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БРТС), наличии или отсутствии государственных регистрационных знаков, а также другие сведения, позволяющие идентифицировать транспортное средство.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При обследовании транспортного средства в процессе внешнего осмотра Комиссия производит его обязательную фотосъемку. Фотографии транспортного средства прилагаются к акту обследования.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77"/>
      <w:bookmarkEnd w:id="7"/>
      <w:r w:rsidRPr="000146ED">
        <w:rPr>
          <w:rFonts w:ascii="Times New Roman" w:hAnsi="Times New Roman" w:cs="Times New Roman"/>
          <w:sz w:val="28"/>
          <w:szCs w:val="28"/>
        </w:rPr>
        <w:t>3. Установление собственника транспортного средства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и его информирование о составлении акта обследования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3.1. Управа района города Москвы принимает необходимые меры по установлению собственника выявленного БРТС, взаимодействуя с УГИБДД ГУ МВД России по г. Москве в соответствии с соглашением о взаимодействии между Правительством Москвы и УГИБДД ГУ МВД России по г. Москве по установлению собственников БРТС (далее - соглашение).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lastRenderedPageBreak/>
        <w:t>В течение следующего рабочего дня с момента выявления БРТС управа района города Москвы направляет в УГИБДД ГУ МВД России по г. Москве (заказным письмом с уведомлением о вручении) запрос о предоставлении сведений о собственнике БРТС (далее - запрос).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3.2. В случае установления УГИБДД ГУ МВД России по г. Москве собственника БРТС в срок, установленный соглашением, УГИБДД ГУ МВД России по г. Москве направляет сведения о собственнике БРТС в управу района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83"/>
      <w:bookmarkEnd w:id="8"/>
      <w:r w:rsidRPr="000146ED">
        <w:rPr>
          <w:rFonts w:ascii="Times New Roman" w:hAnsi="Times New Roman" w:cs="Times New Roman"/>
          <w:sz w:val="28"/>
          <w:szCs w:val="28"/>
        </w:rPr>
        <w:t>3.3. Информирование собственника БРТС о составлении акта обследования осуществляется всеми нижеперечисленными способами: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6ED">
        <w:rPr>
          <w:rFonts w:ascii="Times New Roman" w:hAnsi="Times New Roman" w:cs="Times New Roman"/>
          <w:sz w:val="28"/>
          <w:szCs w:val="28"/>
        </w:rPr>
        <w:t>- размещение на транспортном средстве Комиссией уведомления о необходимости приведения транспортного средства в состояние, не позволяющее идентифицировать его как брошенное, или перемещения его собственником в места, позволяющие хранить транспортные средства без создания помех в организации благоустройства территории города Москвы (за исключением дворовых, внутриквартальных территорий, а также объектов улично-дорожной сети города Москвы) (далее - места хранения), на следующий день после составления Комиссией акта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обследования (форма уведомления утверждается управой района города Москвы);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размещение информации о транспортном средстве (фотографий с указанием государственных регистрационных знаков транспортного средства) в официальных печатных изданиях префектур административных округов города Москвы и управ районов города Москвы и на официальных сайтах префектур административных округов города Москвы и управ районов города Москвы в информационно-телекоммуникационной сети Интернет;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незамедлительное направление собственнику БРТС по его месту жительства при наличии информации о собственнике БРТС управой района города Москвы уведомления о необходимости приведения транспортного средства в состояние, не позволяющее идентифицировать его как брошенное, или перемещения его в места хранения (заказным письмом с уведомлением о вручении).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87"/>
      <w:bookmarkEnd w:id="9"/>
      <w:r w:rsidRPr="000146ED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Срок приведения транспортного средства, указанного в акте обследования, в состояние, не позволяющее идентифицировать его как брошенное, или перемещения его в места хранения составляет не более четырнадцати календарных дней с даты размещения Комиссией на транспортном средстве уведомления о необходимости приведения транспортного средства в состояние, не позволяющее идентифицировать его как брошенное, или перемещения его в места хранения или с даты, указанной в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о вручении заказного письма (дефис третий пункта 3.3 настоящего Порядка).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3.5. По истечении срока, указанного в пункте 3.4 настоящего Порядка, Комиссия осуществляет повторное обследование БРТС для проверки факта приведения транспортного средства в состояние, не позволяющее идентифицировать его как брошенное, или перемещения его в места </w:t>
      </w:r>
      <w:r w:rsidRPr="000146ED">
        <w:rPr>
          <w:rFonts w:ascii="Times New Roman" w:hAnsi="Times New Roman" w:cs="Times New Roman"/>
          <w:sz w:val="28"/>
          <w:szCs w:val="28"/>
        </w:rPr>
        <w:lastRenderedPageBreak/>
        <w:t>хранения.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90"/>
      <w:bookmarkEnd w:id="10"/>
      <w:r w:rsidRPr="000146ED">
        <w:rPr>
          <w:rFonts w:ascii="Times New Roman" w:hAnsi="Times New Roman" w:cs="Times New Roman"/>
          <w:sz w:val="28"/>
          <w:szCs w:val="28"/>
        </w:rPr>
        <w:t>4. Перемещение и хранение БРТС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4.1. В случае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неперемещения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БРТС в места хранения или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неприведения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БРТС в состояние, не позволяющее идентифицировать его как брошенное, в срок, указанный в пункте 3.4 настоящего Порядка, Комиссия составляет акт о принудительном перемещении БРТС на специализированную стоянку (далее - акт о принудительном перемещении БРТС).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В акте о принудительном перемещении БРТС указываются сведения о месте его нахождения, состоянии (внешнем и техническом, с фиксацией фактов наличия признаков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разукомплектованности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БРТС), наличии или отсутствии государственных регистрационных знаков, другие сведения, позволяющие идентифицировать БРТС, а также информация о собственнике БРТС при ее наличии.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Акт о принудительном перемещении БРТС в течение трех календарных дней с момента повторного обследования БРТС подписывается главой управы района города Москвы и в тот же день направляется в адрес Уполномоченной организации.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Уполномоченная организация в течение трех календарных дней с момента получения акта о принудительном перемещении БРТС осуществляет перемещение БРТС на специализированные стоянки, имеющие свободные площади для размещения и временного хранения БРТС (далее - стоянки), с последующей выдачей транспортных средств владельцу БРТС или организацией утилизации БРТС в случае, указанном в пункте 4.9 настоящего Порядка.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Размещение стоянок осуществляется в установленном порядке.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Территория стоянок должна быть оборудована: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ограждением;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освещением;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круглосуточной охраной;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видеонаблюдением;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- твердым покрытием.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6ED">
        <w:rPr>
          <w:rFonts w:ascii="Times New Roman" w:hAnsi="Times New Roman" w:cs="Times New Roman"/>
          <w:sz w:val="28"/>
          <w:szCs w:val="28"/>
        </w:rPr>
        <w:t>Одновременно с этим Уполномоченная организация направляет информацию о перемещаемом БРТС на единую городскую "горячую линию", указанную в пункте 3 настоящего постановления, в соответствии с порядком, утвержденным Департаментом транспорта и развития дорожно-транспортной инфраструктуры города Москвы по согласованию с Департаментом жилищно-коммунального хозяйства и благоустройства города Москвы.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Номера телефонов уполномоченных организаций, адреса стоянок и номера телефонов справочных служб размещаются на информационных стендах уполномоченных организаций, управ районов города Москвы, префектур административных округов города Москвы, на официальных сайтах Департамента жилищно-коммунального хозяйства и благоустройства города Москвы, префектур административных округов города Москвы, управ </w:t>
      </w:r>
      <w:r w:rsidRPr="000146ED">
        <w:rPr>
          <w:rFonts w:ascii="Times New Roman" w:hAnsi="Times New Roman" w:cs="Times New Roman"/>
          <w:sz w:val="28"/>
          <w:szCs w:val="28"/>
        </w:rPr>
        <w:lastRenderedPageBreak/>
        <w:t>районов города Москвы и уполномоченных организаций в информационно-телекоммуникационной сети Интернет.</w:t>
      </w:r>
      <w:proofErr w:type="gramEnd"/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 xml:space="preserve">Перемещение БРТС на стоянку осуществляется на основании акта о перемещении БРТС (с указанием сведений о БРТС, месте нахождения, состоянии (внешнем и техническом, с фиксацией фактов наличия признаков </w:t>
      </w:r>
      <w:proofErr w:type="spellStart"/>
      <w:r w:rsidRPr="000146ED">
        <w:rPr>
          <w:rFonts w:ascii="Times New Roman" w:hAnsi="Times New Roman" w:cs="Times New Roman"/>
          <w:sz w:val="28"/>
          <w:szCs w:val="28"/>
        </w:rPr>
        <w:t>разукомплектованности</w:t>
      </w:r>
      <w:proofErr w:type="spellEnd"/>
      <w:r w:rsidRPr="000146ED">
        <w:rPr>
          <w:rFonts w:ascii="Times New Roman" w:hAnsi="Times New Roman" w:cs="Times New Roman"/>
          <w:sz w:val="28"/>
          <w:szCs w:val="28"/>
        </w:rPr>
        <w:t xml:space="preserve"> БРТС), наличии или отсутствии государственных регистрационных знаков, других сведений, позволяющих идентифицировать транспортное средство, а также информации о собственнике БРТС при ее наличии), который составляется Уполномоченной организацией непосредственно перед погрузкой БРТС на эвакуатор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 xml:space="preserve"> и подписывается уполномоченными представителями Уполномоченной организации и управы района города Москвы.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4.4. Уполномоченная организация несет ответственность за сохранность БРТС с момента подписания акта о перемещении БРТС до момента его выдачи в установленном порядке владельцу БРТС или до момента утилизации БРТС.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4.5. Уполномоченная организация ведет реестр БРТС, содержащий сведения о марках, моделях, государственных регистрационных знаках БРТС (при их наличии), а также адресе (месте), с которого эвакуировано БРТС. Реестр БРТС размещается на официальном сайте Уполномоченной организации в информационно-телекоммуникационной сети Интернет.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08"/>
      <w:bookmarkEnd w:id="11"/>
      <w:r w:rsidRPr="000146ED">
        <w:rPr>
          <w:rFonts w:ascii="Times New Roman" w:hAnsi="Times New Roman" w:cs="Times New Roman"/>
          <w:sz w:val="28"/>
          <w:szCs w:val="28"/>
        </w:rPr>
        <w:t>4.6. При получении информации о собственнике БРТС от УГИБДД ГУ МВД России по г. Москве после перемещения БРТС на стоянку управа района города Москвы в течение трех календарных дней направляет данную информацию в Уполномоченную организацию.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4.7. Уполномоченная организация в течение трех календарных дней с момента получения информации о собственнике БРТС (пункт 4.6 настоящего Порядка) направляет собственнику БРТС уведомление (заказным письмом с уведомлением о вручении) о необходимости вывоза БРТС со стоянки и перемещения в места хранения.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4.8. Выдача БРТС со стоянки осуществляется в круглосуточном режиме представителем стоянки лицу, предъявившему паспорт транспортного средства либо свидетельство о регистрации транспортного средства на БРТС и свой паспорт или иной документ, удостоверяющий личность, в соответствии с законодательством Российской Федерации.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1"/>
      <w:bookmarkEnd w:id="12"/>
      <w:r w:rsidRPr="000146ED">
        <w:rPr>
          <w:rFonts w:ascii="Times New Roman" w:hAnsi="Times New Roman" w:cs="Times New Roman"/>
          <w:sz w:val="28"/>
          <w:szCs w:val="28"/>
        </w:rPr>
        <w:t>4.9. В случае если в течение трех месяцев с момента перемещения БРТС на стоянку владелец БРТС не истребовал его со стоянки или собственник БРТС не установлен, то управа района города Москвы в установленном порядке осуществляет мероприятия по обращению бесхозяйного транспортного средства в собственность города Москвы. После принятия бесхозяйных транспортных сре</w:t>
      </w:r>
      <w:proofErr w:type="gramStart"/>
      <w:r w:rsidRPr="000146ED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146ED">
        <w:rPr>
          <w:rFonts w:ascii="Times New Roman" w:hAnsi="Times New Roman" w:cs="Times New Roman"/>
          <w:sz w:val="28"/>
          <w:szCs w:val="28"/>
        </w:rPr>
        <w:t>обственность города Москвы они передаются в установленном порядке Уполномоченной организации для утилизации.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Par113"/>
      <w:bookmarkEnd w:id="13"/>
      <w:r w:rsidRPr="000146ED">
        <w:rPr>
          <w:rFonts w:ascii="Times New Roman" w:hAnsi="Times New Roman" w:cs="Times New Roman"/>
          <w:sz w:val="28"/>
          <w:szCs w:val="28"/>
        </w:rPr>
        <w:t>5. Утилизация БРТС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5.1. После принятия Уполномоченной организацией БРТС в оперативное управление они подлежат утилизации.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5.2. Уполномоченная организация осуществляет слив жидкостных компонентов и предварительную разборку БРТС, подлежащих утилизации, с разделением получаемых отходов в соответствии с установленными классами опасности, физическими свойствами и агрегатным состоянием для их дальнейшего использования, переработки, обезвреживания, захоронения и уничтожения.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46ED">
        <w:rPr>
          <w:rFonts w:ascii="Times New Roman" w:hAnsi="Times New Roman" w:cs="Times New Roman"/>
          <w:sz w:val="28"/>
          <w:szCs w:val="28"/>
        </w:rPr>
        <w:t>5.3. Утилизация БРТС, комплектующих и отходов от их эксплуатации должна осуществляться специализированными организациями в соответствии с требованиями санитарно-эпидемиологических, экологических и иных норм и правил.</w:t>
      </w:r>
    </w:p>
    <w:p w:rsidR="000146ED" w:rsidRPr="000146ED" w:rsidRDefault="0001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199" w:rsidRPr="000146ED" w:rsidRDefault="00DA1199">
      <w:pPr>
        <w:rPr>
          <w:rFonts w:ascii="Times New Roman" w:hAnsi="Times New Roman" w:cs="Times New Roman"/>
          <w:sz w:val="28"/>
          <w:szCs w:val="28"/>
        </w:rPr>
      </w:pPr>
    </w:p>
    <w:sectPr w:rsidR="00DA1199" w:rsidRPr="000146ED" w:rsidSect="00F6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ED"/>
    <w:rsid w:val="000146ED"/>
    <w:rsid w:val="00D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Куркина Ирина Владимировна</dc:creator>
  <cp:lastModifiedBy>Куркина Ирина Владимировна</cp:lastModifiedBy>
  <cp:revision>1</cp:revision>
  <dcterms:created xsi:type="dcterms:W3CDTF">2014-11-14T12:30:00Z</dcterms:created>
  <dcterms:modified xsi:type="dcterms:W3CDTF">2014-11-14T12:39:00Z</dcterms:modified>
</cp:coreProperties>
</file>