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2658b557c12a23d6cc2ce62303c693c3b04e5"/>
    <w:p>
      <w:pPr>
        <w:pStyle w:val="Heading3"/>
      </w:pPr>
      <w:r>
        <w:t xml:space="preserve">На Юго-Западе Москвы покажут выставку о народах России</w:t>
      </w:r>
    </w:p>
    <w:p>
      <w:pPr>
        <w:pStyle w:val="FirstParagraph"/>
      </w:pPr>
      <w:r>
        <w:t xml:space="preserve">09.06.2017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Посетить фотовыставку, расположенную в центре Воронцовского парка, можно бесплатно. Она будет открыта до 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приурочена к празднованию Дня России. На ней представили снимки финалистов и победителей номинации «Народы России» фотоконкурса Русского географического общества «Самая красивая страна».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выставки расскажут о Дне оленя, который кочевники празднуют в конце летнего выпаса в Ненецком автономном округе и Республике Коми. А еще в начале лета у якутов проходит главный праздник года – Ысыах. На нем принято носить национальную одежду, а также готовить кумыс и традиционные блюда.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«Россия на протяжении столетий формировалась как многонациональная страна. Со времен Киевской Руси, населенной восточнославянскими, балтскими и финно-угорскими племенами, для нашей страны было характерно хозяйственно-экономическое, языковое и этнокультурное взаимодействие различных этнических групп. Современную культуру многих народов России, особенно на Северном Кавказе, в Поволжье и других регионах, невозможно представить без традиционной свадьбы и других застольных праздников. А изделия мастеров-кубачинцев стали достоянием не только Дагестана, но и всей России», - отметили представители Воронцовского парка.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http://lomonosovsky.mos.ru/pressnews/detail/6158413.html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6158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6158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2023-11-11T10:27:21Z</dcterms:created>
  <dcterms:modified xsi:type="dcterms:W3CDTF">2023-11-11T10:27:21Z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