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9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d467caa240c90fceda6afe8cd2acfca8dccaf10"/>
    <w:p>
      <w:pPr>
        <w:pStyle w:val="Heading3"/>
      </w:pPr>
      <w:r>
        <w:t xml:space="preserve">Более 550 желающих вступить в «Бессмертный полк-Москва» пришли в МФЦ Ломоносовского района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efd/ryzhkov-do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района активно присоединяются к</w:t>
      </w:r>
      <w:r>
        <w:t xml:space="preserve"> </w:t>
      </w:r>
      <w:r>
        <w:rPr>
          <w:bCs/>
          <w:b/>
        </w:rPr>
        <w:t xml:space="preserve">гражданско-патриотическому проекту «Бессмертный полк-Москва»</w:t>
      </w:r>
      <w:r>
        <w:t xml:space="preserve">. Как сообщалось ранее, </w:t>
      </w:r>
      <w:hyperlink r:id="rId23">
        <w:r>
          <w:rPr>
            <w:rStyle w:val="Hyperlink"/>
          </w:rPr>
          <w:t xml:space="preserve">жители Ломоносовского района одними из первых в Москве принесли свои документы и воспоминания в МФЦ района и стали участниками проекта «Бессмертный полк-Москва»</w:t>
        </w:r>
      </w:hyperlink>
      <w:r>
        <w:t xml:space="preserve">.</w:t>
      </w:r>
    </w:p>
    <w:p>
      <w:pPr>
        <w:pStyle w:val="BodyText"/>
      </w:pPr>
      <w:r>
        <w:t xml:space="preserve">В МФЦ Ломоносовского (ныне Центр госуслуг «Мои документы») продолжают каждый день приходить родственники и друзья тех, кто защищал нашу Родину в Великую Отечественную войну. Приходят и сами ветераны! Они приносят много интересных историй, рассказов, фотографий, документов, которые сотрудники МФЦ бережно переносят в электронный вид и сохраняют на сайте polkmoskva.ru.</w:t>
      </w:r>
    </w:p>
    <w:p>
      <w:pPr>
        <w:pStyle w:val="BodyText"/>
      </w:pPr>
      <w:r>
        <w:t xml:space="preserve">Вот только один пример того, как жители достойно относятся к своим родственникам.</w:t>
      </w:r>
    </w:p>
    <w:p>
      <w:pPr>
        <w:pStyle w:val="BodyText"/>
      </w:pPr>
      <w:r>
        <w:t xml:space="preserve">На днях в МФЦ пришёл</w:t>
      </w:r>
      <w:r>
        <w:t xml:space="preserve"> </w:t>
      </w:r>
      <w:r>
        <w:rPr>
          <w:bCs/>
          <w:b/>
        </w:rPr>
        <w:t xml:space="preserve">Николай Митрофанович Соломатин</w:t>
      </w:r>
      <w:r>
        <w:t xml:space="preserve">, с рассказом о своём дяде –</w:t>
      </w:r>
      <w:r>
        <w:t xml:space="preserve"> </w:t>
      </w:r>
      <w:r>
        <w:rPr>
          <w:bCs/>
          <w:b/>
        </w:rPr>
        <w:t xml:space="preserve">Романе Трофимовиче Рыжкове</w:t>
      </w:r>
      <w:r>
        <w:t xml:space="preserve">. Дяди не стало в 1999 году.</w:t>
      </w:r>
    </w:p>
    <w:p>
      <w:pPr>
        <w:pStyle w:val="BodyText"/>
      </w:pPr>
      <w:r>
        <w:t xml:space="preserve">Романа Трофимовича призвали в армию в 1941 году, в 18 лет. Он участвовал в войне в звании младшего техника-лейтенанта. Прошёл всю войну от начала и до победного конца, был ранен. Сначала служил на Сталинградском фронте, потом на Белорусском фронте - матросом, мотористом. Участвовал в Сталинградской битве. Дядя Николая Митрофановича награждён Орденом Отечественной войны II степени, медалью Жукова, множеством юбилейных медалей.</w:t>
      </w:r>
    </w:p>
    <w:p>
      <w:pPr>
        <w:pStyle w:val="BodyText"/>
      </w:pPr>
      <w:r>
        <w:t xml:space="preserve">Сотрудники МФЦ распечатали Николаю Митрофановичу портрет его дяди Романа Трофимовича Рыжкова в плакатном качестве, для того, чтобы он мог нести его на Параде Победы. А также вручили Николаю Митрофановичу</w:t>
      </w:r>
      <w:r>
        <w:t xml:space="preserve"> </w:t>
      </w:r>
      <w:r>
        <w:rPr>
          <w:bCs/>
          <w:b/>
        </w:rPr>
        <w:t xml:space="preserve">именной сертификат</w:t>
      </w:r>
      <w:r>
        <w:t xml:space="preserve"> </w:t>
      </w:r>
      <w:r>
        <w:t xml:space="preserve">о том, что он стал участником проекта «Бессмертный полк-Москва», посвящённом 70-летию Победы в Великой Отечественной Войне 1941-1945 гг. И о том, что его дядя Роман Трофимович Рыжков вписан навечно в летопись «Бессмертного полка».</w:t>
      </w:r>
    </w:p>
    <w:p>
      <w:pPr>
        <w:pStyle w:val="BodyText"/>
      </w:pPr>
      <w:r>
        <w:t xml:space="preserve">Всего по Москве уже более 50 тысяч историй о героях Великой Отечественной войны внесли в проект «Бессмертный полк – Москва».</w:t>
      </w:r>
    </w:p>
    <w:p>
      <w:pPr>
        <w:pStyle w:val="BodyText"/>
      </w:pPr>
      <w:r>
        <w:t xml:space="preserve">Напоминаем, что прийти с документами и воспоминаниями можно в любой из 104 центров госуслуг по Москве. В ЮЗАО принимают рассказы о войне 8 центров госуслуг.</w:t>
      </w:r>
    </w:p>
    <w:p>
      <w:pPr>
        <w:pStyle w:val="BodyText"/>
      </w:pPr>
      <w:r>
        <w:t xml:space="preserve">Их адреса есть на городском сайте МФЦ</w:t>
      </w:r>
      <w:r>
        <w:t xml:space="preserve"> </w:t>
      </w:r>
      <w:hyperlink r:id="rId24">
        <w:r>
          <w:rPr>
            <w:rStyle w:val="Hyperlink"/>
          </w:rPr>
          <w:t xml:space="preserve">md.mos.ru</w:t>
        </w:r>
      </w:hyperlink>
      <w:r>
        <w:t xml:space="preserve"> </w:t>
      </w:r>
      <w:r>
        <w:t xml:space="preserve">и на</w:t>
      </w:r>
      <w:r>
        <w:t xml:space="preserve"> </w:t>
      </w:r>
      <w:hyperlink r:id="rId25">
        <w:r>
          <w:rPr>
            <w:rStyle w:val="Hyperlink"/>
          </w:rPr>
          <w:t xml:space="preserve">www.gazetauzao.ru</w:t>
        </w:r>
      </w:hyperlink>
      <w:r>
        <w:t xml:space="preserve">.</w:t>
      </w:r>
    </w:p>
    <w:p>
      <w:pPr>
        <w:pStyle w:val="BodyText"/>
      </w:pPr>
      <w:r>
        <w:t xml:space="preserve">Все центры работают по экстерриториальному принципу. То есть, москвичи могут обратиться в любой удобный для себя центр вне зависимости от места жительства.</w:t>
      </w:r>
    </w:p>
    <w:p>
      <w:pPr>
        <w:pStyle w:val="BodyText"/>
      </w:pPr>
      <w:r>
        <w:t xml:space="preserve">Для удобства посетителей центры госуслуг открыты ежедневно с понедельника по воскресенье с 8.00 до 20.00.</w:t>
      </w:r>
    </w:p>
    <w:p>
      <w:pPr>
        <w:pStyle w:val="BodyText"/>
      </w:pPr>
      <w:r>
        <w:rPr>
          <w:bCs/>
          <w:b/>
        </w:rPr>
        <w:t xml:space="preserve">Центр госуслуг (МФЦ) Ломоносовского района:</w:t>
      </w:r>
    </w:p>
    <w:p>
      <w:pPr>
        <w:pStyle w:val="BodyText"/>
      </w:pPr>
      <w:r>
        <w:t xml:space="preserve">Адрес: ул. Гарибальди, д. 6, корп. 1</w:t>
      </w:r>
    </w:p>
    <w:p>
      <w:pPr>
        <w:pStyle w:val="BodyText"/>
      </w:pPr>
      <w:r>
        <w:t xml:space="preserve">М. Новые Черёмушки / Профсоюзная / Университет</w:t>
      </w:r>
    </w:p>
    <w:p>
      <w:pPr>
        <w:pStyle w:val="BodyText"/>
      </w:pPr>
      <w:r>
        <w:t xml:space="preserve">Автобусы: 153, 113, 47, 1, 616</w:t>
      </w:r>
    </w:p>
    <w:p>
      <w:pPr>
        <w:pStyle w:val="BodyText"/>
      </w:pPr>
      <w:r>
        <w:t xml:space="preserve">Телефон: +7 (495) 587-88-88</w:t>
      </w:r>
    </w:p>
    <w:p>
      <w:pPr>
        <w:pStyle w:val="BodyText"/>
      </w:pPr>
      <w:r>
        <w:t xml:space="preserve">На фото вверху и ниже - военные документы и награды Романа Трофимовича Рыжкова: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f05/ryzhkov-relikvii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Николай Соломатин сдаёт документы в МФЦ Ломоносовского района: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282/solomatin-mfts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Николай Соломатин с сертификатом об участии в проекте "Бессмертный полк":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088/solomatin-sertifikat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http://lomonosovsky.mos.ru/pressnews/detail/1733311.html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6" Target="http://lomonosovsky.mos.ru" TargetMode="External" /><Relationship Type="http://schemas.openxmlformats.org/officeDocument/2006/relationships/hyperlink" Id="rId23" Target="http://lomonosovsky.mos.ru/pressnews/detail/1606741.html" TargetMode="External" /><Relationship Type="http://schemas.openxmlformats.org/officeDocument/2006/relationships/hyperlink" Id="rId35" Target="http://lomonosovsky.mos.ru/pressnews/detail/1733311.html" TargetMode="External" /><Relationship Type="http://schemas.openxmlformats.org/officeDocument/2006/relationships/hyperlink" Id="rId24" Target="http://lomonosovsky.mos.ru/pressnews/detail/md.mos.ru" TargetMode="External" /><Relationship Type="http://schemas.openxmlformats.org/officeDocument/2006/relationships/hyperlink" Id="rId25" Target="http://lomonosovsky.mos.ru/pressnews/detail/www.gazeta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lomonosovsky.mos.ru" TargetMode="External" /><Relationship Type="http://schemas.openxmlformats.org/officeDocument/2006/relationships/hyperlink" Id="rId23" Target="http://lomonosovsky.mos.ru/pressnews/detail/1606741.html" TargetMode="External" /><Relationship Type="http://schemas.openxmlformats.org/officeDocument/2006/relationships/hyperlink" Id="rId35" Target="http://lomonosovsky.mos.ru/pressnews/detail/1733311.html" TargetMode="External" /><Relationship Type="http://schemas.openxmlformats.org/officeDocument/2006/relationships/hyperlink" Id="rId24" Target="http://lomonosovsky.mos.ru/pressnews/detail/md.mos.ru" TargetMode="External" /><Relationship Type="http://schemas.openxmlformats.org/officeDocument/2006/relationships/hyperlink" Id="rId25" Target="http://lomonosovsky.mos.ru/pressnews/detail/www.gazeta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2024-07-23T00:30:18Z</dcterms:created>
  <dcterms:modified xsi:type="dcterms:W3CDTF">2024-07-23T00:30:18Z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