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2f778a747815994d1b5dc4b7ca131312ad5f4d"/>
    <w:p>
      <w:pPr>
        <w:pStyle w:val="Heading3"/>
      </w:pPr>
      <w:r>
        <w:t xml:space="preserve">Житель Ломоносовского района одним из первых в округе стал участником проекта «Бессмертный полк»</w:t>
      </w:r>
    </w:p>
    <w:p>
      <w:pPr>
        <w:pStyle w:val="FirstParagraph"/>
      </w:pPr>
      <w:r>
        <w:t xml:space="preserve">24.02.2015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omonosovsky.mos.ru/www/upload/medialibrary/145/prokopev-mft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День защитника Отечества, 23 февраля, в МФЦ Ломоносовского района телеканал «Москва. Доверие» снимал сюжет о жителе Ломоносовского района, ветеране Григории Семёновиче Прокопьеве.</w:t>
      </w:r>
    </w:p>
    <w:p>
      <w:pPr>
        <w:pStyle w:val="BodyText"/>
      </w:pPr>
      <w:r>
        <w:t xml:space="preserve">Григорий Семенович одним из первых в округе принёс свою военную историю для занесения в летопись проекта «Бессмертный полк-Москва».</w:t>
      </w:r>
    </w:p>
    <w:p>
      <w:pPr>
        <w:pStyle w:val="BodyText"/>
      </w:pPr>
      <w:r>
        <w:t xml:space="preserve">О проекте «Бессмертный полк-Москва» ветеран узнал от общественного советника Ломоносовского района.</w:t>
      </w:r>
    </w:p>
    <w:p>
      <w:pPr>
        <w:pStyle w:val="BodyText"/>
      </w:pPr>
      <w:r>
        <w:t xml:space="preserve">Почётный гражданин района Григорий Прокопьев – достойный представитель летописи. Ветеран войны, кавалер ордена Красной Звезды, орденов Отечественной войны II и I степеней, ордена Знак Почёта, обладатель 15 медалей, доктор наук, профессор, учёный и просто активный гражданин своей страны.</w:t>
      </w:r>
    </w:p>
    <w:p>
      <w:pPr>
        <w:pStyle w:val="BodyText"/>
      </w:pPr>
      <w:r>
        <w:t xml:space="preserve">Когда началась война, Григорий Семёнович только что окончил среднюю школу и сразу стал курсантом Борисовского военно-инженерного училища. Всю войну юный курсант прошёл командиром взвода и сапёрной роты 69 Огв. СБ. 58-й гвардейской ордена Ленина Краснознамённой, ордена Суворова Краснодарско-Пражской стрелковой дивизии.</w:t>
      </w:r>
    </w:p>
    <w:p>
      <w:pPr>
        <w:pStyle w:val="BodyText"/>
      </w:pPr>
      <w:r>
        <w:t xml:space="preserve">В одном из боёв Григорий Семёнович был ранен в голову, но выжил, вернулся обратно в строй и прошёл победным маршем всю Европу, выполняя стратегически важные задания. Так, одной из задач его подразделения было переправлять полки дивизии через ряд крупных рек: Дон, Днепр, Южный Буг, Днестр, Висла, Ордер и Нейсе.</w:t>
      </w:r>
    </w:p>
    <w:p>
      <w:pPr>
        <w:pStyle w:val="BodyText"/>
      </w:pPr>
      <w:r>
        <w:t xml:space="preserve">Свою историю 91-летний ветеран рассказал сотрудникам на встрече в МФЦ, сопроводив свой рассказ письмами, фотографиями, газетами, медалями и картой своих военных маршрутов.</w:t>
      </w:r>
    </w:p>
    <w:p>
      <w:pPr>
        <w:pStyle w:val="BodyText"/>
      </w:pPr>
      <w:r>
        <w:t xml:space="preserve">Сюжет о нашем земляке выйдет в эфир телеканала «Москва. Доверие» в середине марта.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http://lomonosovsky.mos.ru/pressnews/detail/1606741.html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lomonosovsky.mos.ru" TargetMode="External" /><Relationship Type="http://schemas.openxmlformats.org/officeDocument/2006/relationships/hyperlink" Id="rId23" Target="http://lomonosovsky.mos.ru/pressnews/detail/16067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omonosovsky.mos.ru" TargetMode="External" /><Relationship Type="http://schemas.openxmlformats.org/officeDocument/2006/relationships/hyperlink" Id="rId23" Target="http://lomonosovsky.mos.ru/pressnews/detail/16067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2024-07-22T11:33:14Z</dcterms:created>
  <dcterms:modified xsi:type="dcterms:W3CDTF">2024-07-22T11:33:14Z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