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960134daaf6b9ff837ab99a9c2393ec690c97"/>
    <w:p>
      <w:pPr>
        <w:pStyle w:val="Heading3"/>
      </w:pPr>
      <w:r>
        <w:t xml:space="preserve">В ЦМД «Ломоносовский» пройдут показы фильмов на текущей неделе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В центре московского долголетия «Ломоносовский» состоятся показы фильмов. Афишу учреждение разместило в своем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.</w:t>
      </w:r>
    </w:p>
    <w:p>
      <w:pPr>
        <w:pStyle w:val="BodyText"/>
      </w:pPr>
      <w:r>
        <w:t xml:space="preserve">Клуб «Знатоки кино» организует следующие сеансы:</w:t>
      </w:r>
    </w:p>
    <w:p>
      <w:pPr>
        <w:pStyle w:val="BodyText"/>
      </w:pPr>
      <w:r>
        <w:t xml:space="preserve">21 июля в 17:00 - фильм «Большой Лебовски» 1998 года;</w:t>
      </w:r>
    </w:p>
    <w:p>
      <w:pPr>
        <w:pStyle w:val="BodyText"/>
      </w:pPr>
      <w:r>
        <w:t xml:space="preserve">22 июля в 17:00 - фильм «Неукротимая Анжелика» 1967 года;</w:t>
      </w:r>
    </w:p>
    <w:p>
      <w:pPr>
        <w:pStyle w:val="BodyText"/>
      </w:pPr>
      <w:r>
        <w:t xml:space="preserve">27 июля в 16:00 - фильм «Последователи Шерлока Холмса» 2011 года.</w:t>
      </w:r>
    </w:p>
    <w:p>
      <w:pPr>
        <w:pStyle w:val="BodyText"/>
      </w:pPr>
      <w:r>
        <w:t xml:space="preserve">Всех желающих ждут по адресу: ул. Крупской, д. 9А.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http://lomonosovsky.mos.ru/pressnews/detail/13115854.html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15854.html" TargetMode="External" /><Relationship Type="http://schemas.openxmlformats.org/officeDocument/2006/relationships/hyperlink" Id="rId20" Target="https://t.me/cmdLomonosovskiy/2/24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3115854.html" TargetMode="External" /><Relationship Type="http://schemas.openxmlformats.org/officeDocument/2006/relationships/hyperlink" Id="rId20" Target="https://t.me/cmdLomonosovskiy/2/249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2025-08-05T01:21:11Z</dcterms:created>
  <dcterms:modified xsi:type="dcterms:W3CDTF">2025-08-05T01:21:11Z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