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2bcaf307f303f94d3e829f52bc8dd82ea6c66"/>
    <w:p>
      <w:pPr>
        <w:pStyle w:val="Heading3"/>
      </w:pPr>
      <w:r>
        <w:t xml:space="preserve">В честь профессионального праздника кинологи ОМОН "Авангард" Главного управления Росгвардии по городу Москве представили своё мастерство на фестивале "Собака – друг на службе Отечеству"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Мероприятие прошло на территории кинологического парка на юге столицы и было посвящено незаменимому вкладу служебных собак в обеспечение безопасности граждан.</w:t>
      </w:r>
    </w:p>
    <w:p>
      <w:pPr>
        <w:pStyle w:val="BodyText"/>
      </w:pPr>
      <w:r>
        <w:t xml:space="preserve">В фестивале приняли участие представители кинологических служб различных силовых ведомств и поисково-спасательных отрядов, а также ведущих учебных центров и социальных проектов, связанных с кинологией.</w:t>
      </w:r>
    </w:p>
    <w:p>
      <w:pPr>
        <w:pStyle w:val="BodyText"/>
      </w:pPr>
      <w:r>
        <w:t xml:space="preserve">Кинологи ОМОН "Авангард" продемонстрировали отличную подготовку своих четвероногих напарников, которые выполняли сложные команды и показали навыки поиска и обнаружения имитаторов взрывчатых веществ, спрятанных на прилегающей территории.</w:t>
      </w:r>
    </w:p>
    <w:p>
      <w:pPr>
        <w:pStyle w:val="BodyText"/>
      </w:pPr>
      <w:r>
        <w:t xml:space="preserve">Выступление спецназовцев и служебных собак на фестивале стало наглядной демонстрацией профессионализма и слаженности, которые они ежедневно применяют при охране общественного порядка и обеспечении безопасности.</w:t>
      </w:r>
    </w:p>
    <w:p>
      <w:pPr>
        <w:pStyle w:val="BodyText"/>
      </w:pPr>
      <w:r>
        <w:t xml:space="preserve">В завершение мероприятия специалистам кинологической службы ОМОН были вручены благодарственные грамоты и подарки от Правительства Москвы.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Кинолог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http://lomonosovsky.mos.ru/bezopasnost/rosgvardiya-stolitsy-informiruet/detail/13055334.html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2025-06-27T00:03:14Z</dcterms:created>
  <dcterms:modified xsi:type="dcterms:W3CDTF">2025-06-27T00:03:14Z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