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2eb1b36225a2d043979724336580af61e88e2"/>
    <w:p>
      <w:pPr>
        <w:pStyle w:val="Heading3"/>
      </w:pPr>
      <w:r>
        <w:t xml:space="preserve">В целях профилактики детского дорожно-транспортного травматизма и повышения безопасности дорожного движения с 24 по 28 октября 2022 года Госавтоинспекцией города Москвы проводится профилактическое мероприятие «ГИБДД в защиту детей».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УВАЖАЕМЫЕ МОСКВИЧИ И ГОСТИ СТОЛИЦЫ!</w:t>
      </w:r>
    </w:p>
    <w:p>
      <w:pPr>
        <w:pStyle w:val="BodyText"/>
      </w:pPr>
      <w:r>
        <w:t xml:space="preserve">В целях профилактики детского дорожно-транспортного травматизма</w:t>
      </w:r>
    </w:p>
    <w:p>
      <w:pPr>
        <w:pStyle w:val="BodyText"/>
      </w:pPr>
      <w:r>
        <w:t xml:space="preserve">и повышения безопасности дорожного движения</w:t>
      </w:r>
    </w:p>
    <w:p>
      <w:pPr>
        <w:pStyle w:val="BodyText"/>
      </w:pPr>
      <w:r>
        <w:t xml:space="preserve">с 24 по 28 октября 2022 года Госавтоинспекцией города Москвы проводится</w:t>
      </w:r>
    </w:p>
    <w:p>
      <w:pPr>
        <w:pStyle w:val="BodyText"/>
      </w:pPr>
      <w:r>
        <w:t xml:space="preserve">профилактическое мероприятие «ГИБДД в защиту детей».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❖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❖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❖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❖ Не стоит забывать и о том, что в сумерках водители могут не заметить ребенка, поэтому , по возможности, следует одевать яркую одежду, а лучше иметь на ней светоотражающие элементы</w:t>
      </w:r>
    </w:p>
    <w:p>
      <w:pPr>
        <w:pStyle w:val="BodyText"/>
      </w:pPr>
      <w:r>
        <w:t xml:space="preserve">❖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Нет большего счастья, чем видеть наших детей здоровыми и веселыми! Уберечь детей на дороге – наша общая задача.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http://lomonosovsky.mos.ru/bezopasnost/giri/detail/11149611.html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149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149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2024-11-23T18:43:45Z</dcterms:created>
  <dcterms:modified xsi:type="dcterms:W3CDTF">2024-11-23T18:43:45Z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