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e8a1b8e669297fac6236dd6b27c66c560fddd0"/>
    <w:p>
      <w:pPr>
        <w:pStyle w:val="Heading3"/>
      </w:pPr>
      <w:r>
        <w:t xml:space="preserve">В префектуре ЮЗАО прошло совещание по вопросу антитеррористической защищенности объектов округа</w:t>
      </w:r>
    </w:p>
    <w:p>
      <w:pPr>
        <w:pStyle w:val="FirstParagraph"/>
      </w:pPr>
      <w:r>
        <w:t xml:space="preserve">16.10.2015</w:t>
      </w:r>
    </w:p>
    <w:bookmarkEnd w:id="20"/>
    <w:bookmarkStart w:id="24" w:name="X1332b0196b9034c2afbb00944453323ad3a3ea4"/>
    <w:p>
      <w:pPr>
        <w:pStyle w:val="Heading1"/>
      </w:pPr>
      <w:r>
        <w:t xml:space="preserve">15 октября 2015 в префектуре ЮЗАО прошло совещание, на котором рассматривались вопросы обеспечения антитеррористической защищенности объектов округа. На совещании присутствовали заместители префекта ЮЗАО, главы управ районов, представители силовых структур, а также представители управляющих компаний, обслуживающих жилой фонд округа. В ходе обсуждения вопросов повестки дня был заслушан доклад заместителя начальника отдела по ЮЗАО УФСБ России по городу Москве и Московской области по вопросу обеспечения безопасности и устойчивого состояния антитеррористической защищенности жилого фонда ЮЗАО. Главы управ районов проинформировали о принимаемых мерах по недопущению нахождения посторонних лиц в отселенных и частично отселенных зданиях.</w:t>
      </w:r>
    </w:p>
    <w:bookmarkStart w:id="21" w:name="bx_incl_area_14"/>
    <w:p>
      <w:pPr>
        <w:pStyle w:val="FirstParagraph"/>
      </w:pPr>
      <w:r>
        <w:t xml:space="preserve">В результате обсуждений отмечено, что главной задачей управ районов и окружных служб является осуществление постоянного взаимодействия между заинтересованными органами, обеспечение безопасности населения, антитеррористической защищенности объектов и территорий округа.</w:t>
      </w:r>
    </w:p>
    <w:p>
      <w:pPr>
        <w:pStyle w:val="BodyText"/>
      </w:pPr>
      <w:r>
        <w:t xml:space="preserve">По итогам совещания исполняющий обязанности префекта Алексей Юрьевич Толчеев дал ряд поручений по вопросам обеспечения антитеррористической защищенности объектов округа.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http://lomonosovsky.mos.ru/bezopasnost/antiterror/detail/2231251.html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omonosovsky.mos.ru" TargetMode="External" /><Relationship Type="http://schemas.openxmlformats.org/officeDocument/2006/relationships/hyperlink" Id="rId22" Target="http://lomonosovsky.mos.ru/bezopasnost/antiterror/detail/2231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omonosovsky.mos.ru" TargetMode="External" /><Relationship Type="http://schemas.openxmlformats.org/officeDocument/2006/relationships/hyperlink" Id="rId22" Target="http://lomonosovsky.mos.ru/bezopasnost/antiterror/detail/2231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2025-01-03T06:33:22Z</dcterms:created>
  <dcterms:modified xsi:type="dcterms:W3CDTF">2025-01-03T06:33:22Z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