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понятие-ксенофобии"/>
    <w:p>
      <w:pPr>
        <w:pStyle w:val="Heading3"/>
      </w:pPr>
      <w:r>
        <w:t xml:space="preserve">Понятие ксенофобии</w:t>
      </w:r>
    </w:p>
    <w:p>
      <w:pPr>
        <w:pStyle w:val="FirstParagraph"/>
      </w:pPr>
      <w:r>
        <w:t xml:space="preserve">02.03.2015</w:t>
      </w:r>
    </w:p>
    <w:p>
      <w:pPr>
        <w:pStyle w:val="BodyText"/>
      </w:pPr>
      <w:r>
        <w:t xml:space="preserve">Ксенофобия -</w:t>
      </w:r>
      <w:r>
        <w:t xml:space="preserve"> </w:t>
      </w:r>
      <w:hyperlink r:id="rId20">
        <w:r>
          <w:rPr>
            <w:rStyle w:val="Hyperlink"/>
          </w:rPr>
          <w:t xml:space="preserve">ненависть</w:t>
        </w:r>
      </w:hyperlink>
      <w:r>
        <w:t xml:space="preserve">,</w:t>
      </w:r>
      <w:r>
        <w:t xml:space="preserve"> </w:t>
      </w:r>
      <w:r>
        <w:t xml:space="preserve">нетерпимость</w:t>
      </w:r>
      <w:r>
        <w:t xml:space="preserve"> </w:t>
      </w:r>
      <w:r>
        <w:t xml:space="preserve">или неприязнь к кому-либо или чему-либо</w:t>
      </w:r>
      <w:r>
        <w:t xml:space="preserve"> </w:t>
      </w:r>
      <w:r>
        <w:t xml:space="preserve">чужому</w:t>
      </w:r>
      <w:r>
        <w:t xml:space="preserve">, незнакомому, непривычному. Восприятие иного как непонятного, непостижимого, а поэтому опасного и враждебного. Воздвигнутое в ранг мировоззрения, может стать причиной вражды по принципу национального, религиозного или социального деления. Изредко может трактоваться буквально, как</w:t>
      </w:r>
      <w:r>
        <w:t xml:space="preserve"> </w:t>
      </w:r>
      <w:hyperlink r:id="rId21">
        <w:r>
          <w:rPr>
            <w:rStyle w:val="Hyperlink"/>
          </w:rPr>
          <w:t xml:space="preserve">навязчивый страх</w:t>
        </w:r>
      </w:hyperlink>
      <w:r>
        <w:t xml:space="preserve"> </w:t>
      </w:r>
      <w:r>
        <w:t xml:space="preserve">перед другими людьми, то есть</w:t>
      </w:r>
      <w:r>
        <w:t xml:space="preserve"> </w:t>
      </w:r>
      <w:hyperlink r:id="rId22">
        <w:r>
          <w:rPr>
            <w:rStyle w:val="Hyperlink"/>
          </w:rPr>
          <w:t xml:space="preserve">фобия</w:t>
        </w:r>
      </w:hyperlink>
      <w:r>
        <w:t xml:space="preserve"> </w:t>
      </w:r>
      <w:r>
        <w:t xml:space="preserve">в клиническом смысле.</w:t>
      </w:r>
    </w:p>
    <w:p>
      <w:pPr>
        <w:pStyle w:val="BodyText"/>
      </w:pPr>
      <w:r>
        <w:t xml:space="preserve">Ксенофобию часто отождествляют с национализмом, однако между этими понятиями есть существенное отличие: приверженцы националистических взглядов не обязательно испытывают негативные чувства к другим нациям, этносам или религиям. С другой стороны, ксенофобски настроенные люди могут называть свои воззрения «национализмом» с целью придания им большей привлекательности. Также ксенофобия в своих конкретных проявлениях граничит и пересекается с шовинизмом.</w:t>
      </w:r>
    </w:p>
    <w:p>
      <w:pPr>
        <w:pStyle w:val="BodyText"/>
      </w:pPr>
      <w:r>
        <w:t xml:space="preserve">В природе ксенофобии лежит естественный страх перед неизвестным, усиливающийся в условиях взаимной информационной изоляции и не знания чужих обычаев. На этой почве легко возникает мнение о варварских нравах этих «чужих», а иногда искусственно распространяются недостоверные слухи. Действительно, ксенофобия бывает выгодна тем, кто ее распространяет: образ врага объединяет, ненависть ослепляет и отвлекает от внутренних проблем..</w:t>
      </w:r>
    </w:p>
    <w:p>
      <w:pPr>
        <w:pStyle w:val="BodyText"/>
      </w:pPr>
      <w:r>
        <w:t xml:space="preserve">Ксенофобия в наиболее яркой форме</w:t>
      </w:r>
      <w:r>
        <w:t xml:space="preserve"> </w:t>
      </w:r>
      <w:hyperlink r:id="rId23">
        <w:r>
          <w:rPr>
            <w:rStyle w:val="Hyperlink"/>
          </w:rPr>
          <w:t xml:space="preserve">иррациональна</w:t>
        </w:r>
      </w:hyperlink>
      <w:r>
        <w:t xml:space="preserve">, но может оправдываться некоторыми логическими доводами. Человек может объяснять свою неприязнь к группе Х тем, что она имеет плохие обычаи Y, а свое негативное отношение к обычаям Y — тем, что их придерживаются плохие люди Х. При этом ни людей Х, ни обычаев Y он может вообще не знать.</w:t>
      </w:r>
    </w:p>
    <w:p>
      <w:pPr>
        <w:pStyle w:val="BodyText"/>
      </w:pPr>
      <w:r>
        <w:t xml:space="preserve">При личном знакомстве установки часто меняются к лучшему, люди узнают друг о друге и страх перед неизвестным отступает. Это замечено и на примере антисемитизма, и на примере гомофобии.</w:t>
      </w:r>
    </w:p>
    <w:p>
      <w:pPr>
        <w:pStyle w:val="BodyText"/>
      </w:pPr>
      <w:r>
        <w:t xml:space="preserve">Предпочитаемые объекты ненависти могут быть разными, некоторые не любят русских, евреев, другие — африканцев, азербайджанцев или американцев. По подсчетам социолога Льва Гудкова, в России вероятность пересечения разных ксенофобских установок составляет 75—80 %, таким образом среднестатистический ксенофоб может избирать в качестве объекта приложения своей ненависти и «чёрных», и евреев, и китайцев, и перуанцев, даже геев или представителей иной субкультуры, достаточно того, что перед ним — чужой (инакомыслящий).</w:t>
      </w:r>
    </w:p>
    <w:p>
      <w:pPr>
        <w:pStyle w:val="BodyText"/>
      </w:pPr>
      <w:r>
        <w:t xml:space="preserve">Ксенофобия - заразна. Люди, испытывающие на себе действие ксенофобии, также могут испытывать ксенофобию как к другим представителям преследуемых меньшинств, так и к основной группе, то есть к большинству.</w:t>
      </w:r>
    </w:p>
    <w:p>
      <w:pPr>
        <w:pStyle w:val="BodyText"/>
      </w:pPr>
      <w:r>
        <w:t xml:space="preserve">Важно: не путайте ксенофобию с ценностными предпочтениями. Если порядочные и воспитанные люди испытывают неприязнь к людям непорядочным и невоспитанным и делают свое общение избирательным, это не ксенофобия, а нормальный здоровый выбор, сопровождаемый нормальной для этого случая эмоциональной окраской.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http://lomonosovsky.mos.ru/bezopasnost/antiterror/detail/1713498.html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lomonosovsky.mos.ru" TargetMode="External" /><Relationship Type="http://schemas.openxmlformats.org/officeDocument/2006/relationships/hyperlink" Id="rId24" Target="http://lomonosovsky.mos.ru/bezopasnost/antiterror/detail/1713498.html" TargetMode="External" /><Relationship Type="http://schemas.openxmlformats.org/officeDocument/2006/relationships/hyperlink" Id="rId22" Target="http://www.psychologos.ru/articles/view/fobiya" TargetMode="External" /><Relationship Type="http://schemas.openxmlformats.org/officeDocument/2006/relationships/hyperlink" Id="rId23" Target="http://www.psychologos.ru/articles/view/irracionalnost" TargetMode="External" /><Relationship Type="http://schemas.openxmlformats.org/officeDocument/2006/relationships/hyperlink" Id="rId21" Target="http://www.psychologos.ru/articles/view/navyazchivyy_strah" TargetMode="External" /><Relationship Type="http://schemas.openxmlformats.org/officeDocument/2006/relationships/hyperlink" Id="rId20" Target="http://www.psychologos.ru/articles/view/nenav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lomonosovsky.mos.ru" TargetMode="External" /><Relationship Type="http://schemas.openxmlformats.org/officeDocument/2006/relationships/hyperlink" Id="rId24" Target="http://lomonosovsky.mos.ru/bezopasnost/antiterror/detail/1713498.html" TargetMode="External" /><Relationship Type="http://schemas.openxmlformats.org/officeDocument/2006/relationships/hyperlink" Id="rId22" Target="http://www.psychologos.ru/articles/view/fobiya" TargetMode="External" /><Relationship Type="http://schemas.openxmlformats.org/officeDocument/2006/relationships/hyperlink" Id="rId23" Target="http://www.psychologos.ru/articles/view/irracionalnost" TargetMode="External" /><Relationship Type="http://schemas.openxmlformats.org/officeDocument/2006/relationships/hyperlink" Id="rId21" Target="http://www.psychologos.ru/articles/view/navyazchivyy_strah" TargetMode="External" /><Relationship Type="http://schemas.openxmlformats.org/officeDocument/2006/relationships/hyperlink" Id="rId20" Target="http://www.psychologos.ru/articles/view/nenav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2025-08-05T18:22:59Z</dcterms:created>
  <dcterms:modified xsi:type="dcterms:W3CDTF">2025-08-05T18:22:59Z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