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-террора-шансов-нет"/>
    <w:p>
      <w:pPr>
        <w:pStyle w:val="Heading3"/>
      </w:pPr>
      <w:r>
        <w:t xml:space="preserve">У террора шансов нет</w:t>
      </w:r>
    </w:p>
    <w:p>
      <w:pPr>
        <w:pStyle w:val="FirstParagraph"/>
      </w:pPr>
      <w:r>
        <w:t xml:space="preserve">15.01.2014</w:t>
      </w:r>
    </w:p>
    <w:p>
      <w:pPr>
        <w:pStyle w:val="BodyText"/>
      </w:pPr>
      <w:r>
        <w:t xml:space="preserve">…Трудно было предположить, что однажды я влезу в шкуру... террориста. Находясь во внутреннем пространстве ДИВС «Содружество», что в Ясеневе, я пристально всматривался в окно, стараясь заметить передвижение правоохранителей. Тем же самым занимались руководители и ответственные лица окружных подразделений силовых структур…</w:t>
      </w:r>
    </w:p>
    <w:p>
      <w:pPr>
        <w:pStyle w:val="BodyText"/>
      </w:pPr>
      <w:r>
        <w:t xml:space="preserve">Шла завершающая часть практической тренировки по предотвращению террористического акта на территории ЮЗАО. Я не приметил ничего подозрительного, хотя, уже было доложено: «Объект оцеплен, блокирован, соответствующим образом организовано дорожное движение». Суровые профи же все же приметили признаки передвижения полицейских, эти мелкие огрехи позже подробно разбирались. Но в целом цели достигнуты, задача выполнена: можно передавать бразды правления городскому оперативному штабу.</w:t>
      </w:r>
    </w:p>
    <w:p>
      <w:pPr>
        <w:pStyle w:val="BodyText"/>
      </w:pPr>
      <w:r>
        <w:t xml:space="preserve">Сценарий учений таков: в 11.00 на пульт «02» поступает звонок о захвате заложников. Выясняется, что в этот день здесь проходит массовое спортивное мероприятие. Зрителей и участников – около 400, вероятно, их удерживают в зале. Выдвинувшаяся группа немедленного реагирования обстреляна, уже ясно, что речь идет о преступных намерениях вооруженной группы. Уже через 10 минут прибывшие подразделения полиции приступают к блокированию. В 11.20 собираются руководители окружных служб ФСБ, МВД, ГО и ЧС, органов местного самоуправления, входящие в оперативную группу Юго-Западного административного округа. Оперативную группу возглавляет руководитель территориального отдела Управления ФСБ России по г.Москве и Московской области. Представители объекта, по счастливой случайности не попавшие в число заложников, рассказывают об особенностях конструкции здания, о действиях персонала.</w:t>
      </w:r>
    </w:p>
    <w:p>
      <w:pPr>
        <w:pStyle w:val="BodyText"/>
      </w:pPr>
      <w:r>
        <w:t xml:space="preserve">В 11.30 на «02» звонит человек, который выдвигает политические требования. Определенно, дело придется иметь с настоящими террористами; преступление тщательно подготовлено, злодеи готовы идти до конца. Но к этому моменту уже организована совместная работа правоохранительных органов. Действуют несколько групп различной направленности, в каждой из них есть сотрудники территориального отдела ФСБ России.</w:t>
      </w:r>
    </w:p>
    <w:p>
      <w:pPr>
        <w:pStyle w:val="BodyText"/>
      </w:pPr>
      <w:r>
        <w:t xml:space="preserve">Основная задача – сбережение жизней людей. В этом плане большая ответственность ложится на органы исполнительной власти. Так, группой материально-технического обеспечения руководит заместитель префекта ЮЗАО Андрей Коцоев. Она подготавливает помещение для размещения оперативного штаба (в данном случае, это управа района) и занимается оповещением населения близлежащих домов. Люди эвакуируются в пункты временного размещения, причем, для эвакуации маломобильных граждан привлечены автобусы, предоставленные Мосгортрансом. Отдельный пункт размещения – для эвакуированных из «Содружества» (несколько десятков людей задержались в раздевалке, в других помещениях, тем самым не попав в число заложников).</w:t>
      </w:r>
    </w:p>
    <w:p>
      <w:pPr>
        <w:pStyle w:val="BodyText"/>
      </w:pPr>
      <w:r>
        <w:t xml:space="preserve">Вообще, отлаженность действий различных групп – залог успеха. Здесь не может быть мелочей. Например, нельзя забыть об организации мобильных пунктов питания, и, простите, даже о биотуалетах. За это отвечает управление ЖКХ и Б префектуры ЮЗАО. Медицинским обеспечением занимается городской Центр экстренной медицинской помощи.</w:t>
      </w:r>
    </w:p>
    <w:p>
      <w:pPr>
        <w:pStyle w:val="BodyText"/>
      </w:pPr>
      <w:r>
        <w:t xml:space="preserve">И только когда обеспечены все меры безопасности и объект блокирован «на все сто процентов», начинается собственно контртеррористическая операция. Главная цель сотрудников правоохранительных органов– освобождение заложников.</w:t>
      </w:r>
    </w:p>
    <w:p>
      <w:pPr>
        <w:pStyle w:val="BodyText"/>
      </w:pPr>
      <w:r>
        <w:t xml:space="preserve">Вряд ли у террористов будет хотя бы один шанс достичь своих целей. Силовики учатся на опыте террористических актов, слаженность действий вырабатывается в ходе многочисленных учений и тренировок. Совершенствуются спецсредства, профессионалы оттачивают мастерство. Однако это не отменяет нашу обязанность и самим сохранять бдительность.</w:t>
      </w:r>
    </w:p>
    <w:p>
      <w:pPr>
        <w:pStyle w:val="BodyText"/>
      </w:pPr>
      <w:r>
        <w:t xml:space="preserve">Если вы заметили что-то подозрительное в поведении какого-то человека или группы людей, не поленитесь сообщить об этом на «02», в дежурному территориального отдела или Управления ФСБ России по г.Москве и Московской области (499) 129-50-36, (495) 914-21-03, 914-97-52! Тем самым, возможно, вы поможете предотвратить преступление.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http://lomonosovsky.mos.ru/bezopasnost/antiterror/detail/1510984.html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2024-11-20T14:39:53Z</dcterms:created>
  <dcterms:modified xsi:type="dcterms:W3CDTF">2024-11-20T14:39:53Z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