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ресс-служба-увд-по-юзао-информирует"/>
    <w:p>
      <w:pPr>
        <w:pStyle w:val="Heading3"/>
      </w:pPr>
      <w:r>
        <w:t xml:space="preserve">Пресс-служба УВД по ЮЗАО информирует</w:t>
      </w:r>
    </w:p>
    <w:p>
      <w:pPr>
        <w:pStyle w:val="FirstParagraph"/>
      </w:pPr>
      <w:r>
        <w:t xml:space="preserve">16.05.2025</w:t>
      </w:r>
    </w:p>
    <w:p>
      <w:pPr>
        <w:pStyle w:val="BodyText"/>
      </w:pPr>
      <w:r>
        <w:rPr>
          <w:bCs/>
          <w:b/>
        </w:rPr>
        <w:t xml:space="preserve">На юго-западе Москвы направлено в суд уголовное дело о многомиллионном мошенничестве</w:t>
      </w:r>
    </w:p>
    <w:p>
      <w:pPr>
        <w:pStyle w:val="BodyText"/>
      </w:pPr>
      <w:r>
        <w:rPr>
          <w:iCs/>
          <w:i/>
        </w:rPr>
        <w:t xml:space="preserve">Следователями СУ УВД по ЮЗАО завершено предварительное расследование и направлено в суд уголовное дело о хищениях денежных средств мошенническим путем в особо крупном размере.</w:t>
      </w:r>
    </w:p>
    <w:p>
      <w:pPr>
        <w:pStyle w:val="BodyText"/>
      </w:pPr>
      <w:r>
        <w:t xml:space="preserve">Установлено, что фигуранты с 2020 года заключали с клиентами договоры инвестирования денежных средств, обещая им сверхприбыль в виде высоких процентных выплат. Для создания видимости успешной деятельности и привлечения новых клиентов злоумышленники проводили презентационные и праздничные мероприятия.</w:t>
      </w:r>
    </w:p>
    <w:p>
      <w:pPr>
        <w:pStyle w:val="BodyText"/>
      </w:pPr>
      <w:r>
        <w:t xml:space="preserve">За период противоправной деятельности жертвами финансовой схемы стали 50 граждан. Общая сумма материального ущерба составила более 200 миллионов рублей.</w:t>
      </w:r>
    </w:p>
    <w:p>
      <w:pPr>
        <w:pStyle w:val="BodyText"/>
      </w:pPr>
      <w:r>
        <w:t xml:space="preserve">В результате комплекса оперативно-розыскных мероприятий полицейскими установлены организаторы и соучастники противоправных действий. Оперативниками задержаны один из организаторов и два соучастника, остальные фигуранты объявлены в федеральный и международный розыск.</w:t>
      </w:r>
    </w:p>
    <w:p>
      <w:pPr>
        <w:pStyle w:val="BodyText"/>
      </w:pPr>
      <w:r>
        <w:t xml:space="preserve">По всем фактам мошеннических действий следствием СУ УВД по ЮЗАО были возбуждены уголовные дела по статье 159 УК РФ «Мошенничество», которые соединены в одно производство.</w:t>
      </w:r>
    </w:p>
    <w:p>
      <w:pPr>
        <w:pStyle w:val="BodyText"/>
      </w:pPr>
      <w:r>
        <w:t xml:space="preserve">В настоящее время уголовное дело с обвинительным заключением направлено в Замоскворецкий районный суд г. Москвы для рассмотрения по существу.</w:t>
      </w:r>
    </w:p>
    <w:p>
      <w:pPr>
        <w:pStyle w:val="BodyText"/>
      </w:pPr>
      <w:r>
        <w:t xml:space="preserve">Пресс-служба УВД по ЮЗАО</w:t>
      </w:r>
    </w:p>
    <w:p>
      <w:pPr>
        <w:pStyle w:val="BodyText"/>
      </w:pPr>
      <w:r>
        <w:t xml:space="preserve">(499) 129-75-56</w:t>
      </w:r>
    </w:p>
    <w:p>
      <w:pPr>
        <w:pStyle w:val="BodyText"/>
      </w:pPr>
      <w:r>
        <w:rPr>
          <w:bCs/>
          <w:b/>
        </w:rPr>
        <w:t xml:space="preserve">Для пользователей средств индивидуальной мобильности в Правилах дорожного движения есть особые требования, которые нужно знать и выполнять</w:t>
      </w:r>
    </w:p>
    <w:p>
      <w:pPr>
        <w:pStyle w:val="BodyText"/>
      </w:pPr>
      <w:r>
        <w:rPr>
          <w:iCs/>
          <w:i/>
        </w:rPr>
        <w:t xml:space="preserve">Только неукоснительно выполняя Правила дорожного движения, мы сделаем свои поездки приятными и безопасными.</w:t>
      </w:r>
    </w:p>
    <w:p>
      <w:pPr>
        <w:pStyle w:val="BodyText"/>
      </w:pPr>
      <w:r>
        <w:t xml:space="preserve">Для пользователей средств индивидуальной мобильности в Правилах дорожного движения есть особые требования, которые нужно знать и выполнять:</w:t>
      </w:r>
    </w:p>
    <w:p>
      <w:pPr>
        <w:pStyle w:val="BodyText"/>
      </w:pPr>
      <w:r>
        <w:t xml:space="preserve">- на электросамокате можно передвигаться только одному.</w:t>
      </w:r>
    </w:p>
    <w:p>
      <w:pPr>
        <w:pStyle w:val="BodyText"/>
      </w:pPr>
      <w:r>
        <w:t xml:space="preserve">- движение на СИМ разрешено по велосипедным (велопешеходным) дорожкам. А по пешеходным дорожкам можно кататься только в случае, если там нет запрещающих знаков.</w:t>
      </w:r>
    </w:p>
    <w:p>
      <w:pPr>
        <w:pStyle w:val="BodyText"/>
      </w:pPr>
      <w:r>
        <w:t xml:space="preserve">- если тебе 14 лет и больше, можно кататься по дороге, но только по правой стороне и не быстрее 60 километров в час.</w:t>
      </w:r>
    </w:p>
    <w:p>
      <w:pPr>
        <w:pStyle w:val="BodyText"/>
      </w:pPr>
      <w:r>
        <w:t xml:space="preserve">- для передвижения по дороге СИМ должны иметь исправные тормоза, звуковой сигнал, фару спереди и красные фонари сзади.</w:t>
      </w:r>
    </w:p>
    <w:p>
      <w:pPr>
        <w:pStyle w:val="BodyText"/>
      </w:pPr>
      <w:r>
        <w:t xml:space="preserve">- недопустимо использование СИМ на магистралях с дорожным знаком «Дорога для автомобилей».</w:t>
      </w:r>
    </w:p>
    <w:p>
      <w:pPr>
        <w:pStyle w:val="BodyText"/>
      </w:pPr>
      <w:r>
        <w:t xml:space="preserve">- на тротуарах преимуществом обладают пешеходы.</w:t>
      </w:r>
    </w:p>
    <w:p>
      <w:pPr>
        <w:pStyle w:val="BodyText"/>
      </w:pPr>
      <w:r>
        <w:t xml:space="preserve">- пересекать проезжую часть можно только по переходам и пешком.</w:t>
      </w:r>
    </w:p>
    <w:p>
      <w:pPr>
        <w:pStyle w:val="BodyText"/>
      </w:pPr>
      <w:r>
        <w:t xml:space="preserve">ВАЖНО:</w:t>
      </w:r>
    </w:p>
    <w:p>
      <w:pPr>
        <w:pStyle w:val="BodyText"/>
      </w:pPr>
      <w:r>
        <w:t xml:space="preserve">Дети в возрасте до 7 лет должны находиться под присмотром взрослых при использовании СИМ.</w:t>
      </w:r>
    </w:p>
    <w:p>
      <w:pPr>
        <w:pStyle w:val="BodyText"/>
      </w:pPr>
      <w:r>
        <w:t xml:space="preserve">Запрещена передача детям аккаунтов взрослых граждан для аренды электросамокатов.</w:t>
      </w:r>
    </w:p>
    <w:p>
      <w:pPr>
        <w:pStyle w:val="BodyText"/>
      </w:pPr>
      <w:r>
        <w:t xml:space="preserve">Пользователям СИМ надо использовать защитные приспособления: шлем, наколенники, налокотники, а также световозвращатели.</w:t>
      </w:r>
    </w:p>
    <w:p>
      <w:pPr>
        <w:pStyle w:val="BodyText"/>
      </w:pPr>
      <w:r>
        <w:t xml:space="preserve">В период использования гражданами СИМ необходимо быть более внимательными водителям легкового и грузового транспорта.</w:t>
      </w:r>
    </w:p>
    <w:p>
      <w:pPr>
        <w:pStyle w:val="BodyText"/>
      </w:pPr>
      <w:r>
        <w:t xml:space="preserve">Только неукоснительно выполняя Правила дорожного движения, мы сделаем свои поездки приятными и безопасными!</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Академическому району задержали подозреваемого в незаконной постановке иностранной гражданки на миграционный учет</w:t>
      </w:r>
    </w:p>
    <w:p>
      <w:pPr>
        <w:pStyle w:val="BodyText"/>
      </w:pPr>
      <w:r>
        <w:rPr>
          <w:iCs/>
          <w:i/>
        </w:rPr>
        <w:t xml:space="preserve">Сотрудники УУП ОМВД России по Академическому району задержали мужчину, подозреваемого в фиктивной постановке иностранного гражданина на миграционный учет.</w:t>
      </w:r>
    </w:p>
    <w:p>
      <w:pPr>
        <w:pStyle w:val="BodyText"/>
      </w:pPr>
      <w:r>
        <w:t xml:space="preserve">Установлено, что полицейскими в ходе проверки нарушений миграционного законодательства выявлен и задержан 55-летний местный житель, который в своей квартире, расположенной в жилом доме на Большой Черемушкинской улице, за денежное вознаграждение незаконно зарегистрировал 27-летнюю приезжую гражданку. При этом помещения для проживания ей не предоставил.</w:t>
      </w:r>
    </w:p>
    <w:p>
      <w:pPr>
        <w:pStyle w:val="BodyText"/>
      </w:pPr>
      <w:r>
        <w:t xml:space="preserve">Таким образом, мужчина умышленно создал условия для незаконного пребывания иностранной гражданки на территории Российской Федерации.</w:t>
      </w:r>
    </w:p>
    <w:p>
      <w:pPr>
        <w:pStyle w:val="BodyText"/>
      </w:pPr>
      <w:r>
        <w:t xml:space="preserve">По данному факту дознавателем ОД ОМВД России по Академическому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УВД по ЮЗАО задержан мужчина, подозреваемый в управлении транспортным средством в состоянии опьянения</w:t>
      </w:r>
    </w:p>
    <w:p>
      <w:pPr>
        <w:pStyle w:val="BodyText"/>
      </w:pPr>
      <w:r>
        <w:rPr>
          <w:iCs/>
          <w:i/>
        </w:rPr>
        <w:t xml:space="preserve">Сотрудники Госавтоинспекции УВД по ЮЗАО задержали подозреваемого в повторном управлении транспортным средством в состоянии опьянения.</w:t>
      </w:r>
    </w:p>
    <w:p>
      <w:pPr>
        <w:pStyle w:val="BodyText"/>
      </w:pPr>
      <w:r>
        <w:t xml:space="preserve">Установлено, что автополицейские во время несения службы с целью проверки документов на 37-км МКАД остановили автомобиль марки «Фольксваген», у водителя которого, 28-летнего приезжего, были выявлены признаки опьянения.</w:t>
      </w:r>
    </w:p>
    <w:p>
      <w:pPr>
        <w:pStyle w:val="BodyText"/>
      </w:pPr>
      <w:r>
        <w:t xml:space="preserve">В ответ на законное требование пройти медицинское освидетельствование на состояние опьянения мужчина отказался, в следствие чего в отношении него был составлен административный материал по части 1 статьи 12.26 КоАП РФ.</w:t>
      </w:r>
    </w:p>
    <w:p>
      <w:pPr>
        <w:pStyle w:val="BodyText"/>
      </w:pPr>
      <w:r>
        <w:t xml:space="preserve">При проведении проверочных мероприятий полицейские выяснили, что гражданин привлекался к административной ответственности за совершение административного правонарушения, предусмотренного частью 1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Дознанием ОМВД России по району Ясенево по данному факту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Оперативниками ОМВД России по району Северное Бутово задержан подозреваемый в краже денежных средств с банковской карты</w:t>
      </w:r>
    </w:p>
    <w:p>
      <w:pPr>
        <w:pStyle w:val="BodyText"/>
      </w:pPr>
      <w:r>
        <w:rPr>
          <w:iCs/>
          <w:i/>
        </w:rPr>
        <w:t xml:space="preserve">Сотрудниками ОУР ОМВД России по району Северное Бутово задержан подозреваемый в краже.</w:t>
      </w:r>
    </w:p>
    <w:p>
      <w:pPr>
        <w:pStyle w:val="BodyText"/>
      </w:pPr>
      <w:r>
        <w:t xml:space="preserve">Установлено, что злоумышленник нашел и подобрал банковскую карту, принадлежащую 59-летнему жителю столицы. Мужчина воспользовался системой бесконтактной оплаты и совершил покупки товаров и услуг на сумму около 5 тысяч рублей.</w:t>
      </w:r>
    </w:p>
    <w:p>
      <w:pPr>
        <w:pStyle w:val="BodyText"/>
      </w:pPr>
      <w:r>
        <w:t xml:space="preserve">В результате проведенного комплекса оперативно-розыскных мероприятий полицейскими установлен и задержан подозреваемый – 63-летний житель столицы. Банковской картой он распорядился по своему усмотрению.</w:t>
      </w:r>
    </w:p>
    <w:p>
      <w:pPr>
        <w:pStyle w:val="BodyText"/>
      </w:pPr>
      <w:r>
        <w:t xml:space="preserve">Следователем СО ОМВД России по району Северное Бутово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«Ни единого побега»</w:t>
      </w:r>
    </w:p>
    <w:p>
      <w:pPr>
        <w:pStyle w:val="BodyText"/>
      </w:pPr>
      <w:r>
        <w:rPr>
          <w:iCs/>
          <w:i/>
        </w:rPr>
        <w:t xml:space="preserve">О специфике работы сотрудников охранно-конвойной службы рассказал старший полицейский группы охраны и конвоирования подозреваемых и обвиняемых ОМВД России по Обручевскому району старший сержант полиции Юрий ШЕВЧЕНКО.</w:t>
      </w:r>
    </w:p>
    <w:p>
      <w:pPr>
        <w:pStyle w:val="BodyText"/>
      </w:pPr>
      <w:r>
        <w:t xml:space="preserve">Несомненно, конвоиры несут тяжёлую службу. Они сопровождают людей, находящихся под стражей, из одного места в другое - будь то из следственного изолятора в суд, из суда в тюрьму или между исправительными учреждениями. Кроме того, их обязанности включают охрану заключённых во время судебных заседаний, медицинских обследований и других мероприятий. Одной из главных задач сотрудников является предотвращение побегов и обеспечение порядка при транспортировке. Для этого они используют специализированные автомобили, оснащённые дополнительными средствами защиты, а также тщательно проверяют всё имущество задержанных, чтобы исключить наличие оружия или других предметов, которые могут быть использованы для побега или нападения. В случае возникновения угрозы побега сотрудники быстро принимают меры, чтобы предотвратить любые попытки нарушения порядка. Юрий Александрович отмечает: за те 11 лет, что он несёт службу, случаев побега не было, хотя люди встречаются разные и никогда не знаешь, чего ожидать. Однако, говорит старший сержант, у сотрудников нет и «универсального» ко всем осуждённым отношения - снисхождения, жалости или злости, как это любят показывать в кино. Эмоции здесь излишни. Юрий сопровождает заключённых и осуждённых по статьям Уголовного кодекса, в том числе несовершеннолетних. Тех, кто осуждён за административные правонарушения, сопровождают сотрудники других отделов.</w:t>
      </w:r>
    </w:p>
    <w:p>
      <w:pPr>
        <w:pStyle w:val="BodyText"/>
      </w:pPr>
      <w:r>
        <w:t xml:space="preserve">Важной частью работы конвойной службы является контроль поведения осуждённых и их безопасного пребывания в местах, куда они должны быть доставлены. Для этого сотрудники постоянно наблюдают за состоянием заключённых, следят за их психоэмоциональным состоянием и в случае необходимости принимают меры, чтобы предотвратить возможные вспышки агрессии. Ежемесячно для поддержания квалификации сотрудников проводятся окружные смотры, где конвоиры осуществляют погрузку и выгрузку «заключённых», а также спортивные тренажи.</w:t>
      </w:r>
    </w:p>
    <w:p>
      <w:pPr>
        <w:pStyle w:val="BodyText"/>
      </w:pPr>
      <w:r>
        <w:t xml:space="preserve">Важным аспектом работы является использование специальной техники и оборудования. Бронежилеты, спецсредства для сдерживания, а также спецтранспорт - всё это становится частью арсенала сотрудников, обеспечивающих безопасность в условиях повышенной угрозы. В вагонах для осуждённых созданы все условия: кондиционирование, обеспечение водой каждой камеры, освещение. Внутри нынешних спецвагонов - длинный коридор от начала до конца и до семи камер, больших и малых.</w:t>
      </w:r>
    </w:p>
    <w:p>
      <w:pPr>
        <w:pStyle w:val="BodyText"/>
      </w:pPr>
      <w:r>
        <w:t xml:space="preserve">Когда речь заходит о конвоирах, нам по обыкновению представляются крепкие мужчины, однако на деле это бывает не совсем так. Есть в этой профессии и женщины, которых точно нельзя назвать хрупкими. Они так же, как и мужчины, проходят строгую подготовку, имеют блестящие физические навыки и психологическую устойчивость. В подразделении должна быть одна девушка, ни больше ни меньше, а необходимость участия в конвоировании сотрудников женского пола аргументирована тем, что только девушки могут проводить досмотр женщин-заключённых. Супруга Юрия - сотрудник конвойной службы, старший полицейский группы охраны и конвоирования подозреваемых и обвиняемых ОМВД России по району Тёплый Стан прапорщик полиции Надежда Шевченко. Так вышло, что графики у супругов не совпадают, - пока Юрий возвращается с работы, Надежда только готовится нести службу.</w:t>
      </w:r>
    </w:p>
    <w:p>
      <w:pPr>
        <w:pStyle w:val="BodyText"/>
      </w:pPr>
      <w:r>
        <w:t xml:space="preserve">Юрий Шевченко отмечает, что в день может поступать до пяти заявок на сопровождение заключённых. Все заявки необходимо рассмотреть в срок, оформить необходимые документы и осуществить конвоирование. Теперь представьте, насколько сложно сотрудникам данного подразделения совмещать работу и семью, а уж тем более отдыхать. У Юрия четыре дочери - 22-летняя Валерия, 20-летняя Яна, Лизе и Ане 15 и 13 лет соответственно. Часто с девочками получается общаться только по видеосвязи. К тому же у семьи есть загородный дом - все мы знаем, что работа там не прекращается никогда, так что отдыхом можно назвать те редкие моменты, проведённые с супругой и дочерьми. Юрий Александрович признаётся, что отдых на диване - не его стезя, он просто не умеет ничего не делать. Как и любому другому ответственному сотруднику конвойной службы, нашему герою важно находиться в движении. Говоря о других качествах, необходимых в работе, Юрий отмечает наличие хорошей реакции, готовность к высоким нагрузкам и ненормированному рабочему графику и общечеловеческие качества, такие как чувство справедливости, решительность, сдержанность. Службе полицейских-конвоиров не учат ни в одном учебном заведении, поэтому зачастую помогает только реальный опыт и самообразование.</w:t>
      </w:r>
    </w:p>
    <w:p>
      <w:pPr>
        <w:pStyle w:val="BodyText"/>
      </w:pPr>
      <w:r>
        <w:t xml:space="preserve">Таким образом, деятельность сотрудников конвойной службы - это не просто транспортировка заключённых, но и комплексная работа по обеспечению безопасности, профилактике преступлений, а также поддержанию порядка в системе уголовного правосудия.</w:t>
      </w:r>
    </w:p>
    <w:p>
      <w:pPr>
        <w:pStyle w:val="BodyText"/>
      </w:pPr>
      <w:r>
        <w:t xml:space="preserve">Газета «Петровка 38»</w:t>
      </w:r>
    </w:p>
    <w:p>
      <w:pPr>
        <w:pStyle w:val="BodyText"/>
      </w:pPr>
      <w:r>
        <w:rPr>
          <w:bCs/>
          <w:b/>
        </w:rPr>
        <w:t xml:space="preserve">Вакансии в Управлении внутренних дел по Юго-Западному административному округу столицы</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МВД России информирует об утверждении особого порядка направления электронных обращений</w:t>
      </w:r>
    </w:p>
    <w:p>
      <w:pPr>
        <w:pStyle w:val="BodyText"/>
      </w:pPr>
      <w:r>
        <w:rPr>
          <w:iCs/>
          <w:i/>
        </w:rPr>
        <w:t xml:space="preserve">Об утверждении особого порядка направления электронных обращений информирует МВД России.</w:t>
      </w:r>
    </w:p>
    <w:p>
      <w:pPr>
        <w:pStyle w:val="BodyText"/>
      </w:pPr>
      <w:r>
        <w:t xml:space="preserve">Важная информация для граждан, планирующих подать обращение в МВД России или его подразделения в электронном виде.</w:t>
      </w:r>
    </w:p>
    <w:p>
      <w:pPr>
        <w:pStyle w:val="BodyText"/>
      </w:pPr>
      <w:r>
        <w:t xml:space="preserve">«23 мая вступит в силу</w:t>
      </w:r>
      <w:r>
        <w:t xml:space="preserve"> </w:t>
      </w:r>
      <w:hyperlink r:id="rId20">
        <w:r>
          <w:rPr>
            <w:rStyle w:val="Hyperlink"/>
          </w:rPr>
          <w:t xml:space="preserve">ведомственный приказ</w:t>
        </w:r>
      </w:hyperlink>
      <w:r>
        <w:t xml:space="preserve">, утвердивший особый порядок направления таких обращений.</w:t>
      </w:r>
    </w:p>
    <w:p>
      <w:pPr>
        <w:pStyle w:val="BodyText"/>
      </w:pPr>
      <w:r>
        <w:t xml:space="preserve">Основная новелла – с этого дня заявителю будет необходимо пройти процедуру идентификации и аутентификации на Едином портале государственных и муниципальных услуг (в системе ЕСИА) только с использованием подтвержденной учетной записи.</w:t>
      </w:r>
    </w:p>
    <w:p>
      <w:pPr>
        <w:pStyle w:val="BodyText"/>
      </w:pPr>
      <w:r>
        <w:t xml:space="preserve">Кроме того, для обратной связи автору обращения потребуется указать адрес электронной почты, доменное имя которого находится в российской национальной доменной зоне», - сообщила официальный представитель МВД России Ирина Волк.</w:t>
      </w:r>
    </w:p>
    <w:p>
      <w:pPr>
        <w:pStyle w:val="BodyText"/>
      </w:pPr>
      <w:r>
        <w:br/>
      </w:r>
    </w:p>
    <w:p>
      <w:pPr>
        <w:pStyle w:val="BodyText"/>
      </w:pPr>
      <w:r>
        <w:t xml:space="preserve">Адрес страницы:</w:t>
      </w:r>
      <w:r>
        <w:t xml:space="preserve"> </w:t>
      </w:r>
      <w:hyperlink r:id="rId21">
        <w:r>
          <w:rPr>
            <w:rStyle w:val="Hyperlink"/>
          </w:rPr>
          <w:t xml:space="preserve">http://lomonosovsky.mos.ru/atc/detail/12971931.html</w:t>
        </w:r>
      </w:hyperlink>
    </w:p>
    <w:p>
      <w:pPr>
        <w:pStyle w:val="BodyText"/>
      </w:pPr>
      <w:hyperlink r:id="rId22">
        <w:r>
          <w:rPr>
            <w:rStyle w:val="Hyperlink"/>
          </w:rPr>
          <w:t xml:space="preserve">Управа Ломоносовского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omonosovsky.mos.ru" TargetMode="External" /><Relationship Type="http://schemas.openxmlformats.org/officeDocument/2006/relationships/hyperlink" Id="rId21" Target="http://lomonosovsky.mos.ru/atc/detail/12971931.html" TargetMode="External" /><Relationship Type="http://schemas.openxmlformats.org/officeDocument/2006/relationships/hyperlink" Id="rId20" Target="http://publication.pravo.gov.ru/document/0001202505120012" TargetMode="External" /></Relationships>
</file>

<file path=word/_rels/footnotes.xml.rels><?xml version="1.0" encoding="UTF-8"?><Relationships xmlns="http://schemas.openxmlformats.org/package/2006/relationships"><Relationship Type="http://schemas.openxmlformats.org/officeDocument/2006/relationships/hyperlink" Id="rId22" Target="http://lomonosovsky.mos.ru" TargetMode="External" /><Relationship Type="http://schemas.openxmlformats.org/officeDocument/2006/relationships/hyperlink" Id="rId21" Target="http://lomonosovsky.mos.ru/atc/detail/12971931.html" TargetMode="External" /><Relationship Type="http://schemas.openxmlformats.org/officeDocument/2006/relationships/hyperlink" Id="rId20" Target="http://publication.pravo.gov.ru/document/00012025051200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2025-05-18T11:12:25Z</dcterms:created>
  <dcterms:modified xsi:type="dcterms:W3CDTF">2025-05-18T11:12:25Z</dcterms:modified>
</cp:coreProperties>
</file>

<file path=docProps/custom.xml><?xml version="1.0" encoding="utf-8"?>
<Properties xmlns="http://schemas.openxmlformats.org/officeDocument/2006/custom-properties" xmlns:vt="http://schemas.openxmlformats.org/officeDocument/2006/docPropsVTypes"/>
</file>