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амятка-по-противодействию-коррупции"/>
    <w:p>
      <w:pPr>
        <w:pStyle w:val="Heading3"/>
      </w:pPr>
      <w:r>
        <w:t xml:space="preserve">Памятка по противодействию коррупции</w:t>
      </w:r>
    </w:p>
    <w:p>
      <w:pPr>
        <w:pStyle w:val="FirstParagraph"/>
      </w:pPr>
      <w:r>
        <w:t xml:space="preserve">02.04.2014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Памятка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противодействию коррупции</w:t>
            </w:r>
            <w:r>
              <w:br/>
            </w:r>
            <w:r>
              <w:rPr>
                <w:bCs/>
                <w:b/>
              </w:rPr>
              <w:t xml:space="preserve">(если Вам предлагают взятку или у Вас вымогают взятку)</w:t>
            </w:r>
          </w:p>
        </w:tc>
      </w:tr>
      <w:tr>
        <w:tc>
          <w:tcPr/>
          <w:p>
            <w:pPr>
              <w:jc w:val="left"/>
            </w:pPr>
            <w:r>
              <w:t xml:space="preserve">Уголовный кодекс Российской Федерации предусматривает два вида преступлений, связанных со взяткой:</w:t>
            </w:r>
          </w:p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получение взятки (ст. 290 УК РФ);</w:t>
            </w:r>
          </w:p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и дача взятки (ст. 291 УК РФ).</w:t>
            </w:r>
          </w:p>
          <w:p>
            <w:pPr>
              <w:jc w:val="left"/>
            </w:pPr>
            <w:r>
              <w:t xml:space="preserve">Это две стороны одной преступной медали: если речь идет о взятке, это значит, что есть тот, кто получает взятку</w:t>
            </w:r>
            <w:r>
              <w:t xml:space="preserve"> </w:t>
            </w:r>
            <w:r>
              <w:rPr>
                <w:bCs/>
                <w:b/>
              </w:rPr>
              <w:t xml:space="preserve">(взяткополучатель)</w:t>
            </w:r>
            <w:r>
              <w:t xml:space="preserve"> </w:t>
            </w:r>
            <w:r>
              <w:t xml:space="preserve">и тот, кто ее дает</w:t>
            </w:r>
            <w:r>
              <w:t xml:space="preserve"> </w:t>
            </w:r>
            <w:r>
              <w:rPr>
                <w:bCs/>
                <w:b/>
              </w:rPr>
              <w:t xml:space="preserve">(взяткодатель).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Получение взятки</w:t>
            </w:r>
            <w:r>
              <w:t xml:space="preserve"> </w:t>
            </w:r>
            <w:r>
              <w:t xml:space="preserve">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Дача взятки</w:t>
            </w:r>
            <w:r>
              <w:t xml:space="preserve"> </w:t>
            </w:r>
            <w:r>
              <w:t xml:space="preserve">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ВЗЯТКОЙ МОГУТ БЫТЬ: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Предметы</w:t>
            </w:r>
            <w:r>
              <w:t xml:space="preserve"> </w:t>
            </w:r>
            <w:r>
              <w:t xml:space="preserve">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Услуги и выгоды</w:t>
            </w:r>
            <w:r>
              <w:t xml:space="preserve"> </w:t>
            </w:r>
            <w:r>
              <w:t xml:space="preserve">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Завуалированная форма взятки</w:t>
            </w:r>
            <w:r>
              <w:t xml:space="preserve"> </w:t>
            </w:r>
            <w:r>
              <w:t xml:space="preserve">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увеличение процентных ставок по кредиту и т.д.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СЛОВА, ВЫРАЖЕНИЯ и ЖЕСТЫ, КОТОРЫЕ МОГУТ БЫТЬ ВОСПРИНЯТЫ ОКРУЖАЮЩИМИ КАК НАМЕК О ДАЧЕ ВЗЯТКИ</w:t>
            </w:r>
          </w:p>
          <w:p>
            <w:pPr>
              <w:jc w:val="left"/>
            </w:pPr>
            <w:r>
              <w:t xml:space="preserve">- «Вопрос решить трудно, но можно»;</w:t>
            </w:r>
          </w:p>
          <w:p>
            <w:pPr>
              <w:jc w:val="left"/>
            </w:pPr>
            <w:r>
              <w:t xml:space="preserve">- «Спасибо на хлеб не намажешь»;</w:t>
            </w:r>
          </w:p>
          <w:p>
            <w:pPr>
              <w:jc w:val="left"/>
            </w:pPr>
            <w:r>
              <w:t xml:space="preserve">-«Договоримся»;</w:t>
            </w:r>
          </w:p>
          <w:p>
            <w:pPr>
              <w:jc w:val="left"/>
            </w:pPr>
            <w:r>
              <w:t xml:space="preserve">- «Нужны более веские аргументы»;</w:t>
            </w:r>
          </w:p>
          <w:p>
            <w:pPr>
              <w:jc w:val="left"/>
            </w:pPr>
            <w:r>
              <w:t xml:space="preserve">- «Нужно обсудить параметры»;</w:t>
            </w:r>
          </w:p>
          <w:p>
            <w:pPr>
              <w:jc w:val="left"/>
            </w:pPr>
            <w:r>
              <w:t xml:space="preserve">- «Ну что делать будем?»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КАКИЕ ТЕМЫ НЕЛЬЗЯ ОБСУЖДАТЬ С ПРЕДСТАВИТЕЛЯМИ ОРГАНИЗАЦИЙ И ГРАЖДАНАМИ</w:t>
            </w:r>
          </w:p>
          <w:p>
            <w:pPr>
              <w:jc w:val="left"/>
            </w:pPr>
            <w:r>
              <w:t xml:space="preserve">- Низкий уровень зарплаты, нехватка денежных средств на реализацию тех или иных нужд;</w:t>
            </w:r>
          </w:p>
          <w:p>
            <w:pPr>
              <w:jc w:val="left"/>
            </w:pPr>
            <w:r>
              <w:t xml:space="preserve">-желание приобрести то или иное имущество, получить ту или иную услугу, отправиться в туристическую поездку;</w:t>
            </w:r>
          </w:p>
          <w:p>
            <w:pPr>
              <w:jc w:val="left"/>
            </w:pPr>
            <w:r>
              <w:t xml:space="preserve">- отсутствие работы у родственников;</w:t>
            </w:r>
          </w:p>
          <w:p>
            <w:pPr>
              <w:jc w:val="left"/>
            </w:pPr>
            <w:r>
              <w:t xml:space="preserve">- необходимость поступления детей в образовательные учреждения.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КТО МОЖЕТ БЫТЬ ПРИВЛЕЧЕН К УГОЛОВНОЙ ОТВЕТСТВЕННОСТИ ЗА ПОЛУЧЕНИЕ ВЗЯТКИ?</w:t>
            </w:r>
          </w:p>
          <w:p>
            <w:pPr>
              <w:jc w:val="left"/>
            </w:pPr>
            <w:r>
              <w:t xml:space="preserve">Взяткополучателем может быть признано только должностное лицо - представитель власти или чиновник, выполняющий организационно-распорядительные или административно-хозяйственные функции.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Представитель власти</w:t>
            </w:r>
            <w:r>
              <w:t xml:space="preserve"> </w:t>
            </w:r>
            <w:r>
              <w:t xml:space="preserve">- это государственный или муниципальный чиновник любого ранга - сотрудник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 и т.д.</w:t>
            </w:r>
          </w:p>
          <w:p>
            <w:pPr>
              <w:jc w:val="left"/>
            </w:pPr>
            <w:r>
              <w:t xml:space="preserve">Лицо, выполняющее организационно-распорядительные или административно-хозяйственные функции - это начальник финансового и хозяйственного подразделения государственного и муниципального органа, ЖЭКа, член государственной экспертной, призывной или экзаменационной комиссии, директор или завуч школы, ректор ВУЗа и декан факультета и т.д.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НАКАЗАНИЕ ЗА ВЗЯТКУ И КОММЕРЧЕСКИЙ ПОДКУП</w:t>
            </w:r>
          </w:p>
          <w:p>
            <w:pPr>
              <w:jc w:val="left"/>
            </w:pPr>
            <w:r>
              <w:t xml:space="preserve">Получение взятки рассматривается Уголовным кодексом Российской Федерации, как более общественно опасное деяние, нежели дача взятки.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Статья 290. Получение взятки</w:t>
            </w:r>
          </w:p>
          <w:p>
            <w:pPr>
              <w:jc w:val="left"/>
            </w:pPr>
            <w:r>
              <w:t xml:space="preserve">1.</w:t>
            </w:r>
            <w:r>
              <w:t xml:space="preserve"> </w:t>
            </w:r>
            <w:r>
              <w:rPr>
                <w:bCs/>
                <w:b/>
              </w:rPr>
              <w:t xml:space="preserve">Получение взятки</w:t>
            </w:r>
            <w:r>
              <w:t xml:space="preserve"> </w:t>
            </w:r>
            <w:r>
              <w:t xml:space="preserve">-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должностного положения</w:t>
              </w:r>
            </w:hyperlink>
            <w:r>
              <w:t xml:space="preserve"> </w:t>
            </w:r>
            <w:r>
              <w:t xml:space="preserve">может способствовать таким действиям (бездействию), а равно за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общее покровительство</w:t>
              </w:r>
            </w:hyperlink>
            <w:r>
              <w:t xml:space="preserve"> </w:t>
            </w:r>
            <w:r>
              <w:t xml:space="preserve">или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попустительство по службе</w:t>
              </w:r>
            </w:hyperlink>
            <w:r>
              <w:t xml:space="preserve"> </w:t>
            </w:r>
            <w:r>
              <w:t xml:space="preserve">(статья 290 УК РФ).</w:t>
            </w:r>
          </w:p>
          <w:p>
            <w:pPr>
              <w:jc w:val="left"/>
            </w:pPr>
            <w:r>
              <w:t xml:space="preserve">Наказывается штрафом в размере от 25-кратной до 50-кратной суммы взятки с лишением права занимать определенные должности или заниматься определенной деятельностью на срок до трех лет,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лет, либо лишением свободы на срок до трех лет со штрафом в размере 20-кратной суммы взятки.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Статья 291. Дача взятки</w:t>
            </w:r>
          </w:p>
          <w:p>
            <w:pPr>
              <w:jc w:val="left"/>
            </w:pPr>
            <w:r>
              <w:t xml:space="preserve">1</w:t>
            </w:r>
            <w:r>
              <w:t xml:space="preserve"> </w:t>
            </w:r>
            <w:r>
              <w:rPr>
                <w:bCs/>
                <w:b/>
              </w:rPr>
              <w:t xml:space="preserve">Дача взятки</w:t>
            </w:r>
            <w:r>
              <w:t xml:space="preserve"> </w:t>
            </w:r>
            <w:r>
              <w:t xml:space="preserve">- дача взятки должностному лицу,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иностранному должностному лицу</w:t>
              </w:r>
            </w:hyperlink>
            <w:r>
              <w:t xml:space="preserve"> </w:t>
            </w:r>
            <w:r>
              <w:t xml:space="preserve">либо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должностному лицу публичной международной организации</w:t>
              </w:r>
            </w:hyperlink>
            <w:r>
              <w:t xml:space="preserve"> </w:t>
            </w:r>
            <w:r>
              <w:t xml:space="preserve">лично или через посредника (статья 291 УК РФ).</w:t>
            </w:r>
          </w:p>
          <w:p>
            <w:pPr>
              <w:jc w:val="left"/>
            </w:pPr>
            <w:r>
              <w:t xml:space="preserve">Наказывается штрафом в размере от 15-кратной до 30-кратной суммы взятки, либо принудительными работами на срок до трех лет, либо лишением свободы на срок до двух лет со штрафом в размере 10-кратной суммы взятки.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ВЗЯТКА ИЛИ ПОДКУП ЧЕРЕЗ ПОСРЕДНИКА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Взятка</w:t>
            </w:r>
            <w:r>
              <w:t xml:space="preserve"> </w:t>
            </w:r>
            <w:r>
              <w:t xml:space="preserve">нередко дается и берется через посредников — подчиненных сотрудников, индивидуальных предпринимателей, работников посреднических фирм, которые рассматриваются Уголовным кодексом Российской Федерации как пособники преступления.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Коммерческий подкуп</w:t>
            </w:r>
            <w:r>
              <w:t xml:space="preserve"> </w:t>
            </w:r>
            <w:r>
              <w:t xml:space="preserve">может осуществляться через посредников - подчиненных сотрудников, партнеров по бизнесу, специально нанятых лиц, которые также рассматриваются Уголовным кодексом Российской Федерации, как пособники преступления.</w:t>
            </w:r>
          </w:p>
          <w:p>
            <w:pPr>
              <w:jc w:val="left"/>
            </w:pPr>
            <w:r>
              <w:t xml:space="preserve">Гражданин, давший взятку или совершивший коммерческий подкуп, может быть освобожден от ответственности, если:</w:t>
            </w:r>
          </w:p>
          <w:p>
            <w:pPr>
              <w:jc w:val="left"/>
            </w:pPr>
            <w:r>
              <w:t xml:space="preserve">· установлен факт вымогательства;</w:t>
            </w:r>
          </w:p>
          <w:p>
            <w:pPr>
              <w:jc w:val="left"/>
            </w:pPr>
            <w:r>
              <w:t xml:space="preserve">· гражданин добровольно сообщил в правоохранительные органы о содеянном.</w:t>
            </w:r>
          </w:p>
          <w:p>
            <w:pPr>
              <w:jc w:val="left"/>
            </w:pPr>
            <w:r>
              <w:t xml:space="preserve">Не может быть признано добровольным заявление о даче взятки или коммерческом подкупе, если правоохранительным органам стало известно об этом из других источников.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Заведомо ложный донос о вымогательстве взятки или коммерческом подкупе рассматривается Уголовным кодексом Российской Федерации как преступление и наказывается лишением свободы на срок до шести лет (ст. 306).</w:t>
            </w:r>
          </w:p>
          <w:p>
            <w:pPr>
              <w:jc w:val="left"/>
            </w:pPr>
            <w:r>
              <w:t xml:space="preserve">Взятка может быть предложена как на прямую («если вопрос будет решен в нашу пользу, то получите………»), так и косвенным образом.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НЕКОТОРЫЕ КОСВЕННЫЕ ПРИЗНАКИ ПРЕДЛОЖЕНИЯ ВЗЯТКИ:</w:t>
            </w:r>
          </w:p>
          <w:p>
            <w:pPr>
              <w:jc w:val="left"/>
            </w:pPr>
            <w:r>
              <w:t xml:space="preserve">1. Разговор о возможной взятке носит иносказательный характер, речь взяткодателя состоит из односложных предложений, не содержащих открытых заявлений о том, что при положительном решении спорного вопроса он передаст ему деньги или окажет какие-либо услуги; никакие «опасные» выражения при этом не допускаются.</w:t>
            </w:r>
          </w:p>
          <w:p>
            <w:pPr>
              <w:jc w:val="left"/>
            </w:pPr>
            <w:r>
              <w:t xml:space="preserve">2. В ходе беседы взяткодатель, при наличии свидетелей или аудио, видеотехники, жестами или мимикой дает понять, что готов обсудить возможности решения этого вопроса в другой обстановке (в другое время, в другом месте).</w:t>
            </w:r>
          </w:p>
          <w:p>
            <w:pPr>
              <w:jc w:val="left"/>
            </w:pPr>
            <w:r>
              <w:t xml:space="preserve">3. Сумма или характер взятки не озвучиваются; вместе с тем соответствующие цифры могут быть написаны на листке бумаги, набраны на калькуляторе или компьютере и продемонстрированы потенциальному взяткополучателю.</w:t>
            </w:r>
          </w:p>
          <w:p>
            <w:pPr>
              <w:jc w:val="left"/>
            </w:pPr>
            <w:r>
              <w:t xml:space="preserve">4. Взяткодатель может неожиданно прервать беседу и под благовидным предлогом покинуть помещение, оставив при этом папку с материалами, конверт, портфель, сверток.</w:t>
            </w:r>
          </w:p>
          <w:p>
            <w:pPr>
              <w:jc w:val="left"/>
            </w:pPr>
            <w:r>
              <w:t xml:space="preserve">5. Взяткодатель может переадресовать продолжение контакта другому человеку, напрямую не связанному с решением вопроса.</w:t>
            </w:r>
          </w:p>
          <w:p>
            <w:pPr>
              <w:jc w:val="left"/>
            </w:pPr>
            <w:r>
              <w:t xml:space="preserve">Признаки коммерческого подкупа аналогичны признакам взятки.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Надеемся, что данная информация поможет сориентироваться в рассматриваемых вопросах и принять взвешенное решение с учетом возможных вариантов поведения и их последствий.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Памятка по противодействию коррупции  (если Вам предлагают взятку или у Вас вымогают взятку) 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http://lomonosovsky.mos.ru/anti-corruption/methodical-materials/detail/1040273.html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New%20Folder/&#1055;&#1072;&#1084;&#1103;&#1090;&#1082;&#1072;%202%20%20.pdf" TargetMode="External" /><Relationship Type="http://schemas.openxmlformats.org/officeDocument/2006/relationships/hyperlink" Id="rId23" Target="consultantplus://offline/ref=74E1F811667FACB62EDFAC9BAD13B13BECF91B3DC5B87B8AE712BF1E9010D5D34397FA4A94T1p5J" TargetMode="External" /><Relationship Type="http://schemas.openxmlformats.org/officeDocument/2006/relationships/hyperlink" Id="rId21" Target="consultantplus://offline/ref=802EDC6C430E86606C59324F5A547B790EF50742178DB97101D5801411AEB317B3152CF2DDF56A6Bx2m6J" TargetMode="External" /><Relationship Type="http://schemas.openxmlformats.org/officeDocument/2006/relationships/hyperlink" Id="rId22" Target="consultantplus://offline/ref=802EDC6C430E86606C59324F5A547B790EF50742178DB97101D5801411AEB317B3152CF2DDF56A6Cx2m3J" TargetMode="External" /><Relationship Type="http://schemas.openxmlformats.org/officeDocument/2006/relationships/hyperlink" Id="rId20" Target="consultantplus://offline/ref=802EDC6C430E86606C59324F5A547B790EF50742178DB97101D5801411AEB317B3152CF2DDF56A6Cx2m5J" TargetMode="External" /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anti-corruption/methodical-materials/detail/104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New%20Folder/&#1055;&#1072;&#1084;&#1103;&#1090;&#1082;&#1072;%202%20%20.pdf" TargetMode="External" /><Relationship Type="http://schemas.openxmlformats.org/officeDocument/2006/relationships/hyperlink" Id="rId23" Target="consultantplus://offline/ref=74E1F811667FACB62EDFAC9BAD13B13BECF91B3DC5B87B8AE712BF1E9010D5D34397FA4A94T1p5J" TargetMode="External" /><Relationship Type="http://schemas.openxmlformats.org/officeDocument/2006/relationships/hyperlink" Id="rId21" Target="consultantplus://offline/ref=802EDC6C430E86606C59324F5A547B790EF50742178DB97101D5801411AEB317B3152CF2DDF56A6Bx2m6J" TargetMode="External" /><Relationship Type="http://schemas.openxmlformats.org/officeDocument/2006/relationships/hyperlink" Id="rId22" Target="consultantplus://offline/ref=802EDC6C430E86606C59324F5A547B790EF50742178DB97101D5801411AEB317B3152CF2DDF56A6Cx2m3J" TargetMode="External" /><Relationship Type="http://schemas.openxmlformats.org/officeDocument/2006/relationships/hyperlink" Id="rId20" Target="consultantplus://offline/ref=802EDC6C430E86606C59324F5A547B790EF50742178DB97101D5801411AEB317B3152CF2DDF56A6Cx2m5J" TargetMode="External" /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anti-corruption/methodical-materials/detail/104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2025-07-22T22:14:43Z</dcterms:created>
  <dcterms:modified xsi:type="dcterms:W3CDTF">2025-07-22T22:14:43Z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