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cece9fe249bc5230ac0b71991a784da09fddb"/>
    <w:p>
      <w:pPr>
        <w:pStyle w:val="Heading3"/>
      </w:pPr>
      <w:r>
        <w:t xml:space="preserve">Встреча с главой управы Ломоносовского района 15.06.2016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Часть II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http://lomonosovsky.mos.ru/about/vstrechi-with-jitelyami/video-materials-meetings-/97053/3174090/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97053/317409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97053/317409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2025-02-13T14:25:03Z</dcterms:created>
  <dcterms:modified xsi:type="dcterms:W3CDTF">2025-02-13T14:25:03Z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