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49e3986672caca9673aa24c139036f91d317"/>
    <w:p>
      <w:pPr>
        <w:pStyle w:val="Heading3"/>
      </w:pPr>
      <w:r>
        <w:t xml:space="preserve">Встреча главы управы Ломоносовского района К.В. Кравцовой с населением 18.12.2019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http://lomonosovsky.mos.ru/about/vstrechi-with-jitelyami/video-materials-meetings-/128483/8577780/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8483/85777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8483/85777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2025-02-13T14:07:55Z</dcterms:created>
  <dcterms:modified xsi:type="dcterms:W3CDTF">2025-02-13T14:07:55Z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