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fafa239292c07c440b33c1cfa5014a90b90c0"/>
    <w:p>
      <w:pPr>
        <w:pStyle w:val="Heading3"/>
      </w:pPr>
      <w:r>
        <w:t xml:space="preserve">Встреча главы управы Ломоносовского района с населением 20.12.2017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http://lomonosovsky.mos.ru/about/vstrechi-with-jitelyami/video-materials-meetings-/115078/7051828/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5078/705182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5078/705182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2025-08-02T14:54:28Z</dcterms:created>
  <dcterms:modified xsi:type="dcterms:W3CDTF">2025-08-02T14:54:28Z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