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d5d5a347f3bde63bf582cd29f5ce0e4b61f00"/>
    <w:p>
      <w:pPr>
        <w:pStyle w:val="Heading3"/>
      </w:pPr>
      <w:r>
        <w:t xml:space="preserve">Встреча временно исполняющего обязанности главы управы Ломоносовского района с жителями от 16.11.2016 года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Часть 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http://lomonosovsky.mos.ru/about/vstrechi-with-jitelyami/video-materials-meetings-/101022/4220215/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01022/422021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01022/422021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2025-05-03T21:22:44Z</dcterms:created>
  <dcterms:modified xsi:type="dcterms:W3CDTF">2025-05-03T21:22:44Z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